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1E3F1" w14:textId="77777777" w:rsidR="00AD07FD" w:rsidRDefault="00AD07FD" w:rsidP="00684490">
      <w:pPr>
        <w:pStyle w:val="a3"/>
        <w:jc w:val="left"/>
      </w:pPr>
    </w:p>
    <w:p w14:paraId="5F47AF02" w14:textId="77777777" w:rsidR="00870519" w:rsidRDefault="00870519" w:rsidP="00684490">
      <w:pPr>
        <w:jc w:val="center"/>
        <w:rPr>
          <w:sz w:val="24"/>
          <w:szCs w:val="28"/>
        </w:rPr>
      </w:pPr>
      <w:r w:rsidRPr="00A90415">
        <w:rPr>
          <w:rFonts w:ascii="a_RubricaXtCn" w:hAnsi="a_RubricaXtCn"/>
          <w:noProof/>
          <w:sz w:val="52"/>
          <w:szCs w:val="52"/>
          <w:lang w:eastAsia="ru-RU"/>
        </w:rPr>
        <w:drawing>
          <wp:anchor distT="0" distB="0" distL="114300" distR="114300" simplePos="0" relativeHeight="487605248" behindDoc="1" locked="0" layoutInCell="1" allowOverlap="1" wp14:anchorId="123DF9AC" wp14:editId="6E9FE704">
            <wp:simplePos x="0" y="0"/>
            <wp:positionH relativeFrom="page">
              <wp:align>center</wp:align>
            </wp:positionH>
            <wp:positionV relativeFrom="paragraph">
              <wp:posOffset>0</wp:posOffset>
            </wp:positionV>
            <wp:extent cx="1905635" cy="923925"/>
            <wp:effectExtent l="0" t="0" r="0" b="0"/>
            <wp:wrapTight wrapText="bothSides">
              <wp:wrapPolygon edited="0">
                <wp:start x="3887" y="0"/>
                <wp:lineTo x="0" y="9353"/>
                <wp:lineTo x="0" y="11134"/>
                <wp:lineTo x="1511" y="14252"/>
                <wp:lineTo x="2591" y="16924"/>
                <wp:lineTo x="2807" y="17814"/>
                <wp:lineTo x="20945" y="17814"/>
                <wp:lineTo x="21377" y="16924"/>
                <wp:lineTo x="21377" y="8462"/>
                <wp:lineTo x="8853" y="7126"/>
                <wp:lineTo x="5182" y="0"/>
                <wp:lineTo x="3887" y="0"/>
              </wp:wrapPolygon>
            </wp:wrapTight>
            <wp:docPr id="1624056029" name="Рисунок 1624056029" descr="C:\Users\Sekr\Desktop\лого китис пнг с контуром 2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kr\Desktop\лого китис пнг с контуром 222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63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11D42A" w14:textId="77777777" w:rsidR="00870519" w:rsidRDefault="00870519" w:rsidP="00684490">
      <w:pPr>
        <w:ind w:right="-425"/>
        <w:rPr>
          <w:sz w:val="24"/>
          <w:szCs w:val="28"/>
        </w:rPr>
      </w:pPr>
    </w:p>
    <w:p w14:paraId="33053370" w14:textId="77777777" w:rsidR="00870519" w:rsidRDefault="00870519" w:rsidP="00684490">
      <w:pPr>
        <w:ind w:right="-425"/>
        <w:jc w:val="center"/>
        <w:rPr>
          <w:sz w:val="24"/>
          <w:szCs w:val="28"/>
        </w:rPr>
      </w:pPr>
    </w:p>
    <w:p w14:paraId="699323E8" w14:textId="77777777" w:rsidR="00870519" w:rsidRDefault="00870519" w:rsidP="00684490">
      <w:pPr>
        <w:ind w:right="-425"/>
        <w:jc w:val="center"/>
        <w:rPr>
          <w:sz w:val="24"/>
          <w:szCs w:val="28"/>
        </w:rPr>
      </w:pPr>
    </w:p>
    <w:p w14:paraId="4CD55B6A" w14:textId="77777777" w:rsidR="00870519" w:rsidRDefault="00870519" w:rsidP="00684490">
      <w:pPr>
        <w:ind w:right="-425"/>
        <w:jc w:val="center"/>
        <w:rPr>
          <w:sz w:val="24"/>
          <w:szCs w:val="28"/>
        </w:rPr>
      </w:pPr>
    </w:p>
    <w:p w14:paraId="3020CD12" w14:textId="77777777" w:rsidR="00870519" w:rsidRDefault="00870519" w:rsidP="00684490">
      <w:pPr>
        <w:jc w:val="center"/>
        <w:rPr>
          <w:sz w:val="24"/>
          <w:szCs w:val="28"/>
        </w:rPr>
      </w:pPr>
      <w:r w:rsidRPr="00D55773">
        <w:rPr>
          <w:sz w:val="24"/>
          <w:szCs w:val="28"/>
        </w:rPr>
        <w:t>Министерство образования Калининградской области</w:t>
      </w:r>
    </w:p>
    <w:p w14:paraId="75680407" w14:textId="77777777" w:rsidR="00870519" w:rsidRDefault="00870519" w:rsidP="00684490">
      <w:pPr>
        <w:jc w:val="center"/>
        <w:rPr>
          <w:sz w:val="24"/>
          <w:szCs w:val="28"/>
        </w:rPr>
      </w:pPr>
      <w:r>
        <w:rPr>
          <w:sz w:val="24"/>
          <w:szCs w:val="28"/>
        </w:rPr>
        <w:t>Г</w:t>
      </w:r>
      <w:r w:rsidRPr="00D55773">
        <w:rPr>
          <w:sz w:val="24"/>
          <w:szCs w:val="28"/>
        </w:rPr>
        <w:t xml:space="preserve">осударственное бюджетное учреждение Калининградской области </w:t>
      </w:r>
    </w:p>
    <w:p w14:paraId="326F6E3D" w14:textId="77777777" w:rsidR="00870519" w:rsidRDefault="00870519" w:rsidP="00684490">
      <w:pPr>
        <w:jc w:val="center"/>
        <w:rPr>
          <w:sz w:val="24"/>
          <w:szCs w:val="28"/>
        </w:rPr>
      </w:pPr>
      <w:r w:rsidRPr="00D55773">
        <w:rPr>
          <w:sz w:val="24"/>
          <w:szCs w:val="28"/>
        </w:rPr>
        <w:t xml:space="preserve">профессиональная образовательная организация </w:t>
      </w:r>
    </w:p>
    <w:p w14:paraId="77E4F100" w14:textId="77777777" w:rsidR="00870519" w:rsidRPr="00D55773" w:rsidRDefault="00870519" w:rsidP="00684490">
      <w:pPr>
        <w:jc w:val="center"/>
        <w:rPr>
          <w:sz w:val="24"/>
          <w:szCs w:val="28"/>
        </w:rPr>
      </w:pPr>
      <w:r w:rsidRPr="00D55773">
        <w:rPr>
          <w:sz w:val="24"/>
          <w:szCs w:val="28"/>
        </w:rPr>
        <w:t>«Колледж информационных технологий и строительства»</w:t>
      </w:r>
      <w:r>
        <w:rPr>
          <w:sz w:val="24"/>
          <w:szCs w:val="28"/>
        </w:rPr>
        <w:t xml:space="preserve"> (ГБУ КО ПОО «КИТиС»)</w:t>
      </w:r>
    </w:p>
    <w:p w14:paraId="24FE7AD9" w14:textId="77777777" w:rsidR="00870519" w:rsidRPr="00E5322F" w:rsidRDefault="00870519" w:rsidP="00684490">
      <w:pPr>
        <w:pBdr>
          <w:bottom w:val="single" w:sz="4" w:space="1" w:color="auto"/>
        </w:pBdr>
        <w:ind w:right="-426"/>
        <w:jc w:val="both"/>
        <w:rPr>
          <w:rFonts w:ascii="a_RubricaXtCn" w:hAnsi="a_RubricaXtCn"/>
          <w:sz w:val="2"/>
        </w:rPr>
      </w:pPr>
    </w:p>
    <w:tbl>
      <w:tblPr>
        <w:tblStyle w:val="a6"/>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828"/>
      </w:tblGrid>
      <w:tr w:rsidR="00870519" w14:paraId="73D6AFB7" w14:textId="77777777" w:rsidTr="00553491">
        <w:trPr>
          <w:trHeight w:val="271"/>
        </w:trPr>
        <w:tc>
          <w:tcPr>
            <w:tcW w:w="5670" w:type="dxa"/>
          </w:tcPr>
          <w:p w14:paraId="51BB9565" w14:textId="77777777" w:rsidR="00870519" w:rsidRPr="00EE623D" w:rsidRDefault="00870519" w:rsidP="00553491">
            <w:pPr>
              <w:ind w:left="30"/>
              <w:rPr>
                <w:noProof/>
                <w:szCs w:val="28"/>
                <w:lang w:eastAsia="ru-RU"/>
              </w:rPr>
            </w:pPr>
            <w:r w:rsidRPr="00EE623D">
              <w:rPr>
                <w:noProof/>
                <w:szCs w:val="28"/>
                <w:lang w:eastAsia="ru-RU"/>
              </w:rPr>
              <w:drawing>
                <wp:anchor distT="0" distB="0" distL="114300" distR="114300" simplePos="0" relativeHeight="487606272" behindDoc="1" locked="0" layoutInCell="1" allowOverlap="1" wp14:anchorId="076E72C0" wp14:editId="3334F19D">
                  <wp:simplePos x="0" y="0"/>
                  <wp:positionH relativeFrom="column">
                    <wp:posOffset>-3810</wp:posOffset>
                  </wp:positionH>
                  <wp:positionV relativeFrom="paragraph">
                    <wp:posOffset>0</wp:posOffset>
                  </wp:positionV>
                  <wp:extent cx="238125" cy="157480"/>
                  <wp:effectExtent l="0" t="0" r="9525" b="0"/>
                  <wp:wrapTight wrapText="bothSides">
                    <wp:wrapPolygon edited="0">
                      <wp:start x="0" y="0"/>
                      <wp:lineTo x="0" y="18290"/>
                      <wp:lineTo x="20736" y="18290"/>
                      <wp:lineTo x="20736" y="0"/>
                      <wp:lineTo x="0" y="0"/>
                    </wp:wrapPolygon>
                  </wp:wrapTight>
                  <wp:docPr id="1335526286" name="Рисунок 1335526286" descr="C:\Users\Sekr\Desktop\e-mail-envelope-ios-7-interface-symbol_318-33620ыв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kr\Desktop\e-mail-envelope-ios-7-interface-symbol_318-33620ыва.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618" t="9589" r="54735" b="15525"/>
                          <a:stretch/>
                        </pic:blipFill>
                        <pic:spPr bwMode="auto">
                          <a:xfrm>
                            <a:off x="0" y="0"/>
                            <a:ext cx="238125" cy="157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E623D">
              <w:rPr>
                <w:szCs w:val="28"/>
              </w:rPr>
              <w:t>236029 г. Калининград, ул. Горького, 166</w:t>
            </w:r>
          </w:p>
        </w:tc>
        <w:tc>
          <w:tcPr>
            <w:tcW w:w="3828" w:type="dxa"/>
          </w:tcPr>
          <w:p w14:paraId="245F373C" w14:textId="3490EDDF" w:rsidR="00870519" w:rsidRPr="00EE623D" w:rsidRDefault="00870519" w:rsidP="00553491">
            <w:pPr>
              <w:ind w:left="30"/>
              <w:rPr>
                <w:noProof/>
                <w:szCs w:val="28"/>
                <w:lang w:eastAsia="ru-RU"/>
              </w:rPr>
            </w:pPr>
            <w:r w:rsidRPr="00EE623D">
              <w:rPr>
                <w:noProof/>
                <w:szCs w:val="28"/>
                <w:lang w:eastAsia="ru-RU"/>
              </w:rPr>
              <w:drawing>
                <wp:anchor distT="0" distB="0" distL="114300" distR="114300" simplePos="0" relativeHeight="487607296" behindDoc="1" locked="0" layoutInCell="1" allowOverlap="1" wp14:anchorId="1125E0EA" wp14:editId="7532326B">
                  <wp:simplePos x="0" y="0"/>
                  <wp:positionH relativeFrom="column">
                    <wp:posOffset>-309245</wp:posOffset>
                  </wp:positionH>
                  <wp:positionV relativeFrom="paragraph">
                    <wp:posOffset>0</wp:posOffset>
                  </wp:positionV>
                  <wp:extent cx="219075" cy="219075"/>
                  <wp:effectExtent l="0" t="0" r="9525" b="9525"/>
                  <wp:wrapTight wrapText="bothSides">
                    <wp:wrapPolygon edited="0">
                      <wp:start x="5635" y="0"/>
                      <wp:lineTo x="0" y="1878"/>
                      <wp:lineTo x="0" y="18783"/>
                      <wp:lineTo x="5635" y="20661"/>
                      <wp:lineTo x="15026" y="20661"/>
                      <wp:lineTo x="20661" y="18783"/>
                      <wp:lineTo x="20661" y="1878"/>
                      <wp:lineTo x="15026" y="0"/>
                      <wp:lineTo x="5635" y="0"/>
                    </wp:wrapPolygon>
                  </wp:wrapTight>
                  <wp:docPr id="1137605389" name="Рисунок 1137605389" descr="C:\Users\Sekr\Desktop\Icono Telefono Naranja 2502фвмс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kr\Desktop\Icono Telefono Naranja 2502фвмсч.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623D">
              <w:rPr>
                <w:szCs w:val="28"/>
              </w:rPr>
              <w:t>т/ф +7 (4012) 91-61-</w:t>
            </w:r>
            <w:r w:rsidR="006975DE" w:rsidRPr="00EE623D">
              <w:rPr>
                <w:szCs w:val="28"/>
              </w:rPr>
              <w:t>06, 96</w:t>
            </w:r>
            <w:r w:rsidRPr="00EE623D">
              <w:rPr>
                <w:szCs w:val="28"/>
              </w:rPr>
              <w:t>-42-56</w:t>
            </w:r>
          </w:p>
        </w:tc>
      </w:tr>
      <w:tr w:rsidR="00870519" w14:paraId="2D5DB24C" w14:textId="77777777" w:rsidTr="00553491">
        <w:trPr>
          <w:trHeight w:val="353"/>
        </w:trPr>
        <w:tc>
          <w:tcPr>
            <w:tcW w:w="5670" w:type="dxa"/>
          </w:tcPr>
          <w:p w14:paraId="0E200528" w14:textId="77777777" w:rsidR="00870519" w:rsidRPr="00EE623D" w:rsidRDefault="00870519" w:rsidP="00553491">
            <w:pPr>
              <w:ind w:left="30"/>
              <w:rPr>
                <w:noProof/>
                <w:szCs w:val="28"/>
                <w:lang w:eastAsia="ru-RU"/>
              </w:rPr>
            </w:pPr>
            <w:r w:rsidRPr="00EE623D">
              <w:rPr>
                <w:noProof/>
                <w:szCs w:val="28"/>
                <w:lang w:eastAsia="ru-RU"/>
              </w:rPr>
              <w:drawing>
                <wp:anchor distT="0" distB="0" distL="114300" distR="114300" simplePos="0" relativeHeight="487610368" behindDoc="0" locked="0" layoutInCell="1" allowOverlap="1" wp14:anchorId="21C522AB" wp14:editId="04B9FE55">
                  <wp:simplePos x="0" y="0"/>
                  <wp:positionH relativeFrom="column">
                    <wp:posOffset>10160</wp:posOffset>
                  </wp:positionH>
                  <wp:positionV relativeFrom="paragraph">
                    <wp:posOffset>-15240</wp:posOffset>
                  </wp:positionV>
                  <wp:extent cx="221615" cy="212725"/>
                  <wp:effectExtent l="0" t="0" r="6985" b="0"/>
                  <wp:wrapNone/>
                  <wp:docPr id="1030609284" name="Рисунок 1030609284" descr="C:\Users\Sekr\Desktop\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kr\Desktop\22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685" t="10683" r="10256" b="13462"/>
                          <a:stretch/>
                        </pic:blipFill>
                        <pic:spPr bwMode="auto">
                          <a:xfrm>
                            <a:off x="0" y="0"/>
                            <a:ext cx="221615" cy="212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E623D">
              <w:rPr>
                <w:szCs w:val="28"/>
              </w:rPr>
              <w:t xml:space="preserve">         ИНН 3906010853, КПП 390601001</w:t>
            </w:r>
          </w:p>
        </w:tc>
        <w:tc>
          <w:tcPr>
            <w:tcW w:w="3828" w:type="dxa"/>
          </w:tcPr>
          <w:p w14:paraId="7D7284CD" w14:textId="77777777" w:rsidR="00870519" w:rsidRPr="00EE623D" w:rsidRDefault="00870519" w:rsidP="00553491">
            <w:pPr>
              <w:ind w:left="30"/>
              <w:rPr>
                <w:noProof/>
                <w:szCs w:val="28"/>
                <w:lang w:eastAsia="ru-RU"/>
              </w:rPr>
            </w:pPr>
            <w:r w:rsidRPr="00EE623D">
              <w:rPr>
                <w:noProof/>
                <w:szCs w:val="28"/>
                <w:lang w:eastAsia="ru-RU"/>
              </w:rPr>
              <w:drawing>
                <wp:anchor distT="0" distB="0" distL="114300" distR="114300" simplePos="0" relativeHeight="487609344" behindDoc="0" locked="0" layoutInCell="1" allowOverlap="1" wp14:anchorId="144F17BD" wp14:editId="10E6E3B3">
                  <wp:simplePos x="0" y="0"/>
                  <wp:positionH relativeFrom="column">
                    <wp:posOffset>-64770</wp:posOffset>
                  </wp:positionH>
                  <wp:positionV relativeFrom="paragraph">
                    <wp:posOffset>17780</wp:posOffset>
                  </wp:positionV>
                  <wp:extent cx="218440" cy="193675"/>
                  <wp:effectExtent l="0" t="0" r="0" b="0"/>
                  <wp:wrapNone/>
                  <wp:docPr id="480163152" name="Рисунок 480163152" descr="C:\Users\Sekr\Desktop\Icono Telefono Naranja 2502фвппп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kr\Desktop\Icono Telefono Naranja 2502фвпппп.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262" b="7103"/>
                          <a:stretch/>
                        </pic:blipFill>
                        <pic:spPr bwMode="auto">
                          <a:xfrm>
                            <a:off x="0" y="0"/>
                            <a:ext cx="218440" cy="193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E623D">
              <w:rPr>
                <w:noProof/>
                <w:szCs w:val="28"/>
                <w:lang w:eastAsia="ru-RU"/>
              </w:rPr>
              <w:t xml:space="preserve">       официальный сайт:</w:t>
            </w:r>
            <w:r w:rsidRPr="00EE623D">
              <w:t xml:space="preserve"> </w:t>
            </w:r>
            <w:r w:rsidRPr="00EE623D">
              <w:rPr>
                <w:noProof/>
                <w:szCs w:val="28"/>
                <w:lang w:val="en-US" w:eastAsia="ru-RU"/>
              </w:rPr>
              <w:t>www</w:t>
            </w:r>
            <w:r w:rsidRPr="00EE623D">
              <w:rPr>
                <w:noProof/>
                <w:szCs w:val="28"/>
                <w:lang w:eastAsia="ru-RU"/>
              </w:rPr>
              <w:t>.kitis.ru</w:t>
            </w:r>
          </w:p>
        </w:tc>
      </w:tr>
      <w:tr w:rsidR="00870519" w:rsidRPr="00E073EA" w14:paraId="2A68161F" w14:textId="77777777" w:rsidTr="00553491">
        <w:trPr>
          <w:trHeight w:val="284"/>
        </w:trPr>
        <w:tc>
          <w:tcPr>
            <w:tcW w:w="5670" w:type="dxa"/>
          </w:tcPr>
          <w:p w14:paraId="7E8DD0F7" w14:textId="77777777" w:rsidR="00870519" w:rsidRPr="00EE623D" w:rsidRDefault="00870519" w:rsidP="00553491">
            <w:pPr>
              <w:ind w:left="30"/>
              <w:rPr>
                <w:noProof/>
                <w:szCs w:val="28"/>
                <w:lang w:eastAsia="ru-RU"/>
              </w:rPr>
            </w:pPr>
            <w:r w:rsidRPr="00EE623D">
              <w:rPr>
                <w:noProof/>
                <w:szCs w:val="28"/>
                <w:lang w:eastAsia="ru-RU"/>
              </w:rPr>
              <w:drawing>
                <wp:anchor distT="0" distB="0" distL="114300" distR="114300" simplePos="0" relativeHeight="487611392" behindDoc="0" locked="0" layoutInCell="1" allowOverlap="1" wp14:anchorId="12276867" wp14:editId="2A516D9D">
                  <wp:simplePos x="0" y="0"/>
                  <wp:positionH relativeFrom="column">
                    <wp:posOffset>-1270</wp:posOffset>
                  </wp:positionH>
                  <wp:positionV relativeFrom="paragraph">
                    <wp:posOffset>-635</wp:posOffset>
                  </wp:positionV>
                  <wp:extent cx="221615" cy="212725"/>
                  <wp:effectExtent l="0" t="0" r="6985" b="0"/>
                  <wp:wrapNone/>
                  <wp:docPr id="229963690" name="Рисунок 229963690" descr="C:\Users\Sekr\Desktop\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kr\Desktop\22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685" t="10683" r="10256" b="13462"/>
                          <a:stretch/>
                        </pic:blipFill>
                        <pic:spPr bwMode="auto">
                          <a:xfrm>
                            <a:off x="0" y="0"/>
                            <a:ext cx="221615" cy="212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E623D">
              <w:rPr>
                <w:noProof/>
                <w:szCs w:val="28"/>
                <w:lang w:eastAsia="ru-RU"/>
              </w:rPr>
              <w:t xml:space="preserve">         ОКПО 02510716,</w:t>
            </w:r>
            <w:r w:rsidRPr="00EE623D">
              <w:rPr>
                <w:szCs w:val="28"/>
              </w:rPr>
              <w:t xml:space="preserve"> ОГРН 1023900998725</w:t>
            </w:r>
          </w:p>
        </w:tc>
        <w:tc>
          <w:tcPr>
            <w:tcW w:w="3828" w:type="dxa"/>
          </w:tcPr>
          <w:p w14:paraId="21969F40" w14:textId="77777777" w:rsidR="00870519" w:rsidRPr="00EE623D" w:rsidRDefault="00870519" w:rsidP="00553491">
            <w:pPr>
              <w:ind w:left="30"/>
              <w:rPr>
                <w:noProof/>
                <w:szCs w:val="28"/>
                <w:lang w:val="en-US" w:eastAsia="ru-RU"/>
              </w:rPr>
            </w:pPr>
            <w:r w:rsidRPr="00EE623D">
              <w:rPr>
                <w:noProof/>
                <w:szCs w:val="28"/>
                <w:lang w:eastAsia="ru-RU"/>
              </w:rPr>
              <w:drawing>
                <wp:anchor distT="0" distB="0" distL="114300" distR="114300" simplePos="0" relativeHeight="487608320" behindDoc="1" locked="0" layoutInCell="1" allowOverlap="1" wp14:anchorId="13B31347" wp14:editId="6D427A0E">
                  <wp:simplePos x="0" y="0"/>
                  <wp:positionH relativeFrom="column">
                    <wp:posOffset>-327025</wp:posOffset>
                  </wp:positionH>
                  <wp:positionV relativeFrom="paragraph">
                    <wp:posOffset>-1905</wp:posOffset>
                  </wp:positionV>
                  <wp:extent cx="219075" cy="219075"/>
                  <wp:effectExtent l="0" t="0" r="9525" b="9525"/>
                  <wp:wrapTight wrapText="bothSides">
                    <wp:wrapPolygon edited="0">
                      <wp:start x="5635" y="0"/>
                      <wp:lineTo x="0" y="3757"/>
                      <wp:lineTo x="0" y="15026"/>
                      <wp:lineTo x="1878" y="20661"/>
                      <wp:lineTo x="18783" y="20661"/>
                      <wp:lineTo x="20661" y="13148"/>
                      <wp:lineTo x="20661" y="3757"/>
                      <wp:lineTo x="13148" y="0"/>
                      <wp:lineTo x="5635" y="0"/>
                    </wp:wrapPolygon>
                  </wp:wrapTight>
                  <wp:docPr id="1780853994" name="Рисунок 1780853994" descr="C:\Users\Sekr\Desktop\Icono Telefono Naranja 2502ф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kr\Desktop\Icono Telefono Naranja 2502фв.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623D">
              <w:rPr>
                <w:szCs w:val="28"/>
              </w:rPr>
              <w:t>е</w:t>
            </w:r>
            <w:r w:rsidRPr="00EE623D">
              <w:rPr>
                <w:szCs w:val="28"/>
                <w:lang w:val="en-US"/>
              </w:rPr>
              <w:t xml:space="preserve">-mail: info@kitis.ru </w:t>
            </w:r>
          </w:p>
        </w:tc>
      </w:tr>
    </w:tbl>
    <w:p w14:paraId="76255BC1" w14:textId="77777777" w:rsidR="00870519" w:rsidRPr="005451C2" w:rsidRDefault="00870519" w:rsidP="00684490">
      <w:pPr>
        <w:rPr>
          <w:sz w:val="28"/>
          <w:szCs w:val="28"/>
          <w:lang w:val="en-US"/>
        </w:rPr>
      </w:pPr>
    </w:p>
    <w:p w14:paraId="7FB661BF" w14:textId="77777777" w:rsidR="007A477F" w:rsidRPr="00261F8F" w:rsidRDefault="007A477F" w:rsidP="00684490">
      <w:pPr>
        <w:pStyle w:val="a3"/>
        <w:spacing w:before="281"/>
        <w:jc w:val="left"/>
        <w:rPr>
          <w:lang w:val="en-US"/>
        </w:rPr>
      </w:pPr>
    </w:p>
    <w:p w14:paraId="7960F144" w14:textId="77777777" w:rsidR="007A477F" w:rsidRPr="00261F8F" w:rsidRDefault="007A477F" w:rsidP="00684490">
      <w:pPr>
        <w:pStyle w:val="a3"/>
        <w:spacing w:before="281"/>
        <w:jc w:val="left"/>
        <w:rPr>
          <w:lang w:val="en-US"/>
        </w:rPr>
      </w:pPr>
    </w:p>
    <w:p w14:paraId="5A73BF7F" w14:textId="77777777" w:rsidR="00870519" w:rsidRPr="00261F8F" w:rsidRDefault="00870519" w:rsidP="00684490">
      <w:pPr>
        <w:pStyle w:val="a3"/>
        <w:spacing w:before="281"/>
        <w:jc w:val="left"/>
        <w:rPr>
          <w:lang w:val="en-US"/>
        </w:rPr>
      </w:pPr>
    </w:p>
    <w:p w14:paraId="2E91D425" w14:textId="77777777" w:rsidR="00870519" w:rsidRPr="00261F8F" w:rsidRDefault="00870519" w:rsidP="00684490">
      <w:pPr>
        <w:pStyle w:val="a3"/>
        <w:spacing w:before="281"/>
        <w:jc w:val="left"/>
        <w:rPr>
          <w:lang w:val="en-US"/>
        </w:rPr>
      </w:pPr>
    </w:p>
    <w:p w14:paraId="1BF8CDC5" w14:textId="3EFB5CFD" w:rsidR="00AD07FD" w:rsidRPr="00303980" w:rsidRDefault="007A477F" w:rsidP="00684490">
      <w:pPr>
        <w:pStyle w:val="a4"/>
        <w:ind w:left="0" w:right="0"/>
        <w:rPr>
          <w:sz w:val="44"/>
          <w:szCs w:val="44"/>
        </w:rPr>
      </w:pPr>
      <w:r w:rsidRPr="00303980">
        <w:rPr>
          <w:sz w:val="44"/>
          <w:szCs w:val="44"/>
        </w:rPr>
        <w:t>Результаты мониторинга</w:t>
      </w:r>
      <w:r w:rsidR="00303980" w:rsidRPr="00303980">
        <w:rPr>
          <w:sz w:val="44"/>
          <w:szCs w:val="44"/>
        </w:rPr>
        <w:t xml:space="preserve"> профессиональных намерений</w:t>
      </w:r>
      <w:r w:rsidRPr="00303980">
        <w:rPr>
          <w:sz w:val="44"/>
          <w:szCs w:val="44"/>
        </w:rPr>
        <w:t xml:space="preserve"> </w:t>
      </w:r>
      <w:r w:rsidR="00303980" w:rsidRPr="00303980">
        <w:rPr>
          <w:sz w:val="44"/>
          <w:szCs w:val="44"/>
        </w:rPr>
        <w:t>выпус</w:t>
      </w:r>
      <w:r w:rsidR="00E073EA">
        <w:rPr>
          <w:sz w:val="44"/>
          <w:szCs w:val="44"/>
        </w:rPr>
        <w:t>к</w:t>
      </w:r>
      <w:r w:rsidR="00303980" w:rsidRPr="00303980">
        <w:rPr>
          <w:sz w:val="44"/>
          <w:szCs w:val="44"/>
        </w:rPr>
        <w:t>ников профессиональных образовательных организаций</w:t>
      </w:r>
      <w:r w:rsidR="0014290B" w:rsidRPr="00303980">
        <w:rPr>
          <w:sz w:val="44"/>
          <w:szCs w:val="44"/>
        </w:rPr>
        <w:t xml:space="preserve"> Калининградской области</w:t>
      </w:r>
    </w:p>
    <w:p w14:paraId="32FAD0C4" w14:textId="77777777" w:rsidR="00AD07FD" w:rsidRPr="00303980" w:rsidRDefault="00AD07FD" w:rsidP="00684490">
      <w:pPr>
        <w:pStyle w:val="a3"/>
        <w:spacing w:before="228"/>
        <w:jc w:val="left"/>
        <w:rPr>
          <w:b/>
          <w:sz w:val="48"/>
          <w:szCs w:val="24"/>
        </w:rPr>
      </w:pPr>
    </w:p>
    <w:p w14:paraId="6C7404D4" w14:textId="77777777" w:rsidR="00AD07FD" w:rsidRDefault="00AD07FD" w:rsidP="00684490">
      <w:pPr>
        <w:pStyle w:val="a3"/>
        <w:jc w:val="left"/>
        <w:rPr>
          <w:b/>
          <w:sz w:val="36"/>
        </w:rPr>
      </w:pPr>
    </w:p>
    <w:p w14:paraId="39EA1AA6" w14:textId="77777777" w:rsidR="00AD07FD" w:rsidRDefault="00AD07FD" w:rsidP="00684490">
      <w:pPr>
        <w:pStyle w:val="a3"/>
        <w:jc w:val="left"/>
        <w:rPr>
          <w:b/>
          <w:sz w:val="36"/>
        </w:rPr>
      </w:pPr>
    </w:p>
    <w:p w14:paraId="57EBD4AD" w14:textId="77777777" w:rsidR="0014290B" w:rsidRDefault="0014290B" w:rsidP="00684490">
      <w:pPr>
        <w:pStyle w:val="a3"/>
        <w:spacing w:before="411"/>
        <w:jc w:val="left"/>
        <w:rPr>
          <w:b/>
          <w:sz w:val="36"/>
        </w:rPr>
      </w:pPr>
    </w:p>
    <w:p w14:paraId="3455F8B1" w14:textId="29958E53" w:rsidR="00E916C8" w:rsidRDefault="00E916C8" w:rsidP="00684490">
      <w:pPr>
        <w:pStyle w:val="a3"/>
        <w:spacing w:before="411"/>
        <w:jc w:val="left"/>
        <w:rPr>
          <w:b/>
          <w:sz w:val="36"/>
        </w:rPr>
      </w:pPr>
    </w:p>
    <w:p w14:paraId="653CF4DE" w14:textId="6E8ADD4F" w:rsidR="00303980" w:rsidRDefault="00303980" w:rsidP="00684490">
      <w:pPr>
        <w:pStyle w:val="a3"/>
        <w:spacing w:before="411"/>
        <w:jc w:val="left"/>
        <w:rPr>
          <w:b/>
          <w:sz w:val="36"/>
        </w:rPr>
      </w:pPr>
    </w:p>
    <w:p w14:paraId="2C93D8A2" w14:textId="77777777" w:rsidR="00303980" w:rsidRDefault="00303980" w:rsidP="00684490">
      <w:pPr>
        <w:pStyle w:val="a3"/>
        <w:spacing w:before="411"/>
        <w:jc w:val="left"/>
        <w:rPr>
          <w:b/>
          <w:sz w:val="36"/>
        </w:rPr>
      </w:pPr>
    </w:p>
    <w:p w14:paraId="2BD640A0" w14:textId="77777777" w:rsidR="007A477F" w:rsidRDefault="007A477F" w:rsidP="00E916C8">
      <w:pPr>
        <w:jc w:val="center"/>
        <w:rPr>
          <w:b/>
          <w:spacing w:val="50"/>
          <w:sz w:val="24"/>
        </w:rPr>
      </w:pPr>
      <w:r>
        <w:rPr>
          <w:b/>
          <w:spacing w:val="8"/>
          <w:w w:val="90"/>
          <w:sz w:val="24"/>
        </w:rPr>
        <w:t>Калининград</w:t>
      </w:r>
      <w:r w:rsidR="003F7224">
        <w:rPr>
          <w:b/>
          <w:spacing w:val="50"/>
          <w:sz w:val="24"/>
        </w:rPr>
        <w:t xml:space="preserve"> </w:t>
      </w:r>
    </w:p>
    <w:p w14:paraId="1B879F12" w14:textId="3AA01F1C" w:rsidR="00AD07FD" w:rsidRDefault="003F7224" w:rsidP="00E916C8">
      <w:pPr>
        <w:jc w:val="center"/>
        <w:rPr>
          <w:b/>
          <w:sz w:val="24"/>
        </w:rPr>
      </w:pPr>
      <w:r>
        <w:rPr>
          <w:b/>
          <w:spacing w:val="-4"/>
          <w:sz w:val="24"/>
        </w:rPr>
        <w:t>202</w:t>
      </w:r>
      <w:r w:rsidR="007A477F">
        <w:rPr>
          <w:b/>
          <w:spacing w:val="-4"/>
          <w:sz w:val="24"/>
        </w:rPr>
        <w:t>5</w:t>
      </w:r>
    </w:p>
    <w:p w14:paraId="3CEE4364" w14:textId="77777777" w:rsidR="00AD07FD" w:rsidRDefault="00AD07FD" w:rsidP="00684490">
      <w:pPr>
        <w:jc w:val="center"/>
        <w:rPr>
          <w:b/>
          <w:sz w:val="24"/>
        </w:rPr>
        <w:sectPr w:rsidR="00AD07FD" w:rsidSect="006975DE">
          <w:type w:val="continuous"/>
          <w:pgSz w:w="11910" w:h="16840"/>
          <w:pgMar w:top="840" w:right="853" w:bottom="1300" w:left="1701" w:header="0" w:footer="1116" w:gutter="0"/>
          <w:pgNumType w:start="3"/>
          <w:cols w:space="720"/>
        </w:sectPr>
      </w:pPr>
    </w:p>
    <w:p w14:paraId="42A8C352" w14:textId="0F85E86D" w:rsidR="006D4ADC" w:rsidRDefault="008A67AB" w:rsidP="002924B4">
      <w:pPr>
        <w:pStyle w:val="1"/>
        <w:spacing w:before="0" w:after="240"/>
        <w:ind w:left="0" w:right="137"/>
        <w:jc w:val="center"/>
      </w:pPr>
      <w:bookmarkStart w:id="0" w:name="Сокращения,_используемые_в_тексте:"/>
      <w:bookmarkStart w:id="1" w:name="_bookmark0"/>
      <w:bookmarkStart w:id="2" w:name="ВВЕДЕНИЕ"/>
      <w:bookmarkStart w:id="3" w:name="_bookmark1"/>
      <w:bookmarkEnd w:id="0"/>
      <w:bookmarkEnd w:id="1"/>
      <w:bookmarkEnd w:id="2"/>
      <w:bookmarkEnd w:id="3"/>
      <w:r>
        <w:rPr>
          <w:spacing w:val="-2"/>
        </w:rPr>
        <w:lastRenderedPageBreak/>
        <w:t>Введение</w:t>
      </w:r>
    </w:p>
    <w:p w14:paraId="046CD5BA" w14:textId="77777777" w:rsidR="003A5618" w:rsidRDefault="003A5618" w:rsidP="002924B4">
      <w:pPr>
        <w:pStyle w:val="a3"/>
        <w:spacing w:line="360" w:lineRule="auto"/>
        <w:ind w:firstLine="709"/>
      </w:pPr>
      <w:r>
        <w:t>Изменения, происходящие в российской экономике, внедрение в производство инновационных технологий, смена приоритетов на рынке труда обуславливают рост требований к профессиональным компетенциям работников.</w:t>
      </w:r>
    </w:p>
    <w:p w14:paraId="5E4FF4F2" w14:textId="77777777" w:rsidR="003A5618" w:rsidRDefault="003A5618" w:rsidP="002924B4">
      <w:pPr>
        <w:pStyle w:val="a3"/>
        <w:spacing w:line="360" w:lineRule="auto"/>
        <w:ind w:firstLine="709"/>
      </w:pPr>
      <w:r>
        <w:t>Важным вопросом в системе среднего профессионального образования по-прежнему остается вопрос качества профессиональной подготовки будущих квалифицированных рабочих (служащих), специалистов среднего звена.</w:t>
      </w:r>
    </w:p>
    <w:p w14:paraId="3C74C07B" w14:textId="77777777" w:rsidR="003A5618" w:rsidRDefault="003A5618" w:rsidP="002924B4">
      <w:pPr>
        <w:pStyle w:val="a3"/>
        <w:spacing w:line="360" w:lineRule="auto"/>
        <w:ind w:firstLine="709"/>
      </w:pPr>
      <w:r>
        <w:t>В целом качество среднего профессионального образования – это комплексная характеристика, которая должна соответствовать федеральным государственным образовательным стандартам среднего профессионального образования, потребностям работодателей и заказчиков образовательных услуг на рынке труда, социальным и личностным ожиданиям обучающихся.</w:t>
      </w:r>
    </w:p>
    <w:p w14:paraId="6608FCFB" w14:textId="77777777" w:rsidR="003A5618" w:rsidRDefault="003A5618" w:rsidP="002924B4">
      <w:pPr>
        <w:pStyle w:val="a3"/>
        <w:spacing w:line="360" w:lineRule="auto"/>
        <w:ind w:firstLine="709"/>
      </w:pPr>
      <w:r>
        <w:t>Объективному ответу на вышеназванный вопрос способствует ряд показателей, определить которые и стало целью настоящего сборника. Готовность выпускника к трудоустройству, причины безработицы, проблемы адаптации молодежи на региональном рынке труда, роль образовательной организации и работодателя в процедуре поиска работы выпускником, уровень социального партнерства в цепи взаимодействия «образовательная организация – работодатель – обучающийся – выпускник», движущие механизмы при профессиональном самоопределении обучающегося, а также возникающие при этом проблемы – все это также является важными параметрами диагностики образовательного процесса.</w:t>
      </w:r>
    </w:p>
    <w:p w14:paraId="0B418BF5" w14:textId="45FE8D36" w:rsidR="003A5618" w:rsidRDefault="003A5618" w:rsidP="002924B4">
      <w:pPr>
        <w:pStyle w:val="a3"/>
        <w:spacing w:line="360" w:lineRule="auto"/>
        <w:ind w:firstLine="709"/>
      </w:pPr>
      <w:r>
        <w:t xml:space="preserve">Такие показатели, как доля работающих выпускников по специальности, их удовлетворенность качеством полученного образования, уровень занятости выпускников или студентов выпускных групп, размер заработной платы и другие позволяют оценить, насколько востребованы навыки и компетенции, формируемые в системе профессионального </w:t>
      </w:r>
      <w:r>
        <w:rPr>
          <w:spacing w:val="-2"/>
        </w:rPr>
        <w:t>образования.</w:t>
      </w:r>
    </w:p>
    <w:p w14:paraId="479D5F3C" w14:textId="77777777" w:rsidR="00303980" w:rsidRDefault="00303980">
      <w:pPr>
        <w:rPr>
          <w:sz w:val="28"/>
          <w:szCs w:val="28"/>
        </w:rPr>
      </w:pPr>
      <w:r>
        <w:br w:type="page"/>
      </w:r>
    </w:p>
    <w:p w14:paraId="6CA2EBA6" w14:textId="3EEA8FD9" w:rsidR="003A5618" w:rsidRDefault="003A5618" w:rsidP="002924B4">
      <w:pPr>
        <w:pStyle w:val="a3"/>
        <w:spacing w:line="360" w:lineRule="auto"/>
        <w:ind w:firstLine="707"/>
      </w:pPr>
      <w:r>
        <w:lastRenderedPageBreak/>
        <w:t>Вместе с тем, трудоустройство выпускников является одним из ключевых показателей эффективности функционирования региональной системы профессионального образования.</w:t>
      </w:r>
    </w:p>
    <w:p w14:paraId="3726141C" w14:textId="77777777" w:rsidR="003A5618" w:rsidRDefault="003A5618" w:rsidP="002924B4">
      <w:pPr>
        <w:pStyle w:val="a3"/>
        <w:spacing w:line="360" w:lineRule="auto"/>
        <w:ind w:firstLine="566"/>
      </w:pPr>
      <w:r>
        <w:t xml:space="preserve">Исследования посредством анкетирования проводятся ежегодно и представляют собой совокупность анонимных ответов независимых и непредвзятых лиц. Все анкеты разработаны с учетом индивидуальных особенностей опрашиваемых респондентов. Данный метод предполагает прямое выяснение непредвзятого мнения достаточно многочисленных групп респондентов и дает широкие возможности для получения достоверных </w:t>
      </w:r>
      <w:r>
        <w:rPr>
          <w:spacing w:val="-2"/>
        </w:rPr>
        <w:t>результатов.</w:t>
      </w:r>
    </w:p>
    <w:p w14:paraId="4ADE34E3" w14:textId="77777777" w:rsidR="003A5618" w:rsidRDefault="003A5618" w:rsidP="002924B4">
      <w:pPr>
        <w:pStyle w:val="a3"/>
        <w:spacing w:line="360" w:lineRule="auto"/>
        <w:ind w:firstLine="566"/>
      </w:pPr>
      <w:r>
        <w:t>Проведенное исследование дает представление об основных</w:t>
      </w:r>
      <w:r>
        <w:rPr>
          <w:spacing w:val="40"/>
        </w:rPr>
        <w:t xml:space="preserve"> </w:t>
      </w:r>
      <w:r>
        <w:t xml:space="preserve">проблемных точках и положительных аспектах по вопросу совершенствования региональной системы среднего профессионального </w:t>
      </w:r>
      <w:r>
        <w:rPr>
          <w:spacing w:val="-2"/>
        </w:rPr>
        <w:t>образования.</w:t>
      </w:r>
    </w:p>
    <w:p w14:paraId="499FCF0B" w14:textId="77777777" w:rsidR="003A5618" w:rsidRDefault="003A5618" w:rsidP="002924B4">
      <w:pPr>
        <w:pStyle w:val="a3"/>
        <w:spacing w:line="360" w:lineRule="auto"/>
        <w:ind w:firstLine="566"/>
      </w:pPr>
      <w:r>
        <w:t>Анкетирование оказалось чрезвычайно информативным, поскольку позволило за сравнительно короткое время привлечь к опросу большое количество участников и обозначить проблемы, которые требуют повышенного внимания.</w:t>
      </w:r>
    </w:p>
    <w:p w14:paraId="4FAC0387" w14:textId="4F0DE084" w:rsidR="003A5618" w:rsidRDefault="003A5618" w:rsidP="002924B4">
      <w:pPr>
        <w:pStyle w:val="a3"/>
        <w:spacing w:line="360" w:lineRule="auto"/>
        <w:ind w:firstLine="566"/>
      </w:pPr>
      <w:r>
        <w:t>Механизм анкетирования, лежащий в основе проведенного исследования,</w:t>
      </w:r>
      <w:r w:rsidR="001B2732">
        <w:t xml:space="preserve"> </w:t>
      </w:r>
      <w:r>
        <w:t>определение степени удовлетворенности студентов выпускных курсов и выпускников качеством учебного процесса, а работодателей – качеством подготовки выпускников по всем направлениям подготовки внутри региона.</w:t>
      </w:r>
      <w:r>
        <w:rPr>
          <w:spacing w:val="-1"/>
        </w:rPr>
        <w:t xml:space="preserve"> </w:t>
      </w:r>
      <w:r>
        <w:t>Значимость такого исследования подчеркивается выявлением установленных связей между региональным рынком труда и системой СПО с практической точки зрения – через эффективность целенаправленной подготовки молодых кадров региона.</w:t>
      </w:r>
    </w:p>
    <w:p w14:paraId="15103999" w14:textId="0DD0A1E0" w:rsidR="003A5618" w:rsidRDefault="003A5618" w:rsidP="002924B4">
      <w:pPr>
        <w:pStyle w:val="a3"/>
        <w:spacing w:line="360" w:lineRule="auto"/>
        <w:ind w:firstLine="566"/>
      </w:pPr>
      <w:r>
        <w:t xml:space="preserve">Внедрение механизма обратной связи в профессиональных образовательных организациях позволяет своевременно отреагировать на острые проблемы внутри системы образования и адекватно оценить уровень качества профессионального образования в </w:t>
      </w:r>
      <w:r w:rsidR="00BC636F">
        <w:t>Калининградской области</w:t>
      </w:r>
      <w:r>
        <w:t>.</w:t>
      </w:r>
    </w:p>
    <w:p w14:paraId="7B4CC9DB" w14:textId="77777777" w:rsidR="002924B4" w:rsidRDefault="002924B4" w:rsidP="002924B4">
      <w:pPr>
        <w:pStyle w:val="a3"/>
        <w:spacing w:line="360" w:lineRule="auto"/>
        <w:ind w:firstLine="566"/>
      </w:pPr>
    </w:p>
    <w:p w14:paraId="6DA36019" w14:textId="5F2D0EF3" w:rsidR="00AD07FD" w:rsidRPr="005C1F5D" w:rsidRDefault="00AD07FD" w:rsidP="005C1F5D">
      <w:pPr>
        <w:spacing w:before="77" w:line="360" w:lineRule="auto"/>
        <w:jc w:val="center"/>
        <w:rPr>
          <w:iCs/>
          <w:sz w:val="28"/>
          <w:szCs w:val="28"/>
        </w:rPr>
        <w:sectPr w:rsidR="00AD07FD" w:rsidRPr="005C1F5D" w:rsidSect="006975DE">
          <w:pgSz w:w="11910" w:h="16840"/>
          <w:pgMar w:top="840" w:right="853" w:bottom="1360" w:left="1701" w:header="0" w:footer="1116" w:gutter="0"/>
          <w:cols w:space="720"/>
        </w:sectPr>
      </w:pPr>
    </w:p>
    <w:p w14:paraId="3EB94743" w14:textId="0E94950C" w:rsidR="00AD07FD" w:rsidRPr="005C1F5D" w:rsidRDefault="003F7224" w:rsidP="004871F3">
      <w:pPr>
        <w:pStyle w:val="1"/>
        <w:spacing w:before="65" w:after="240"/>
        <w:ind w:left="709"/>
        <w:jc w:val="both"/>
      </w:pPr>
      <w:bookmarkStart w:id="4" w:name="2._Мониторинг_анкетирования_выпускников_"/>
      <w:bookmarkStart w:id="5" w:name="_bookmark3"/>
      <w:bookmarkEnd w:id="4"/>
      <w:bookmarkEnd w:id="5"/>
      <w:r>
        <w:rPr>
          <w:spacing w:val="-2"/>
        </w:rPr>
        <w:lastRenderedPageBreak/>
        <w:t>Мониторинг</w:t>
      </w:r>
      <w:r>
        <w:rPr>
          <w:spacing w:val="-1"/>
        </w:rPr>
        <w:t xml:space="preserve"> </w:t>
      </w:r>
      <w:r>
        <w:rPr>
          <w:spacing w:val="-2"/>
        </w:rPr>
        <w:t>анкетирования</w:t>
      </w:r>
      <w:r>
        <w:rPr>
          <w:spacing w:val="1"/>
        </w:rPr>
        <w:t xml:space="preserve"> </w:t>
      </w:r>
      <w:r>
        <w:rPr>
          <w:spacing w:val="-2"/>
        </w:rPr>
        <w:t>выпускников</w:t>
      </w:r>
      <w:r>
        <w:t xml:space="preserve"> </w:t>
      </w:r>
      <w:r>
        <w:rPr>
          <w:spacing w:val="-5"/>
        </w:rPr>
        <w:t>ПОО</w:t>
      </w:r>
    </w:p>
    <w:p w14:paraId="3B9A7B02" w14:textId="17B307A8" w:rsidR="005C1F5D" w:rsidRDefault="005C1F5D" w:rsidP="005C1F5D">
      <w:pPr>
        <w:pStyle w:val="a3"/>
        <w:spacing w:line="360" w:lineRule="auto"/>
        <w:ind w:firstLine="708"/>
      </w:pPr>
      <w:r>
        <w:t>Общее количество студентов выпускных групп ПОО 2025 года</w:t>
      </w:r>
      <w:r w:rsidRPr="00001891">
        <w:t xml:space="preserve">, </w:t>
      </w:r>
      <w:r>
        <w:t>которые приняли участие в</w:t>
      </w:r>
      <w:r>
        <w:rPr>
          <w:spacing w:val="-1"/>
        </w:rPr>
        <w:t xml:space="preserve"> </w:t>
      </w:r>
      <w:r>
        <w:t>анкетировании 654 (диаграмма 1.1). Были опрошены лица как женского, так и мужского пола в возрастной категории от 1</w:t>
      </w:r>
      <w:r w:rsidR="00C41729">
        <w:t>8</w:t>
      </w:r>
      <w:r>
        <w:t xml:space="preserve"> лет и выше. Предложенная анкета включала 10 вопросов закрытого типа.</w:t>
      </w:r>
    </w:p>
    <w:p w14:paraId="306DDCFC" w14:textId="77777777" w:rsidR="005C1F5D" w:rsidRDefault="005C1F5D" w:rsidP="005C1F5D">
      <w:pPr>
        <w:spacing w:line="360" w:lineRule="auto"/>
        <w:ind w:firstLine="709"/>
        <w:jc w:val="both"/>
        <w:rPr>
          <w:spacing w:val="-2"/>
          <w:sz w:val="28"/>
          <w:szCs w:val="28"/>
        </w:rPr>
      </w:pPr>
      <w:r w:rsidRPr="005B4FB4">
        <w:rPr>
          <w:iCs/>
          <w:sz w:val="28"/>
          <w:szCs w:val="28"/>
        </w:rPr>
        <w:t>Диаграмма</w:t>
      </w:r>
      <w:r w:rsidRPr="005B4FB4">
        <w:rPr>
          <w:iCs/>
          <w:spacing w:val="-10"/>
          <w:sz w:val="28"/>
        </w:rPr>
        <w:t xml:space="preserve"> </w:t>
      </w:r>
      <w:r w:rsidRPr="005B4FB4">
        <w:rPr>
          <w:iCs/>
          <w:spacing w:val="-4"/>
          <w:sz w:val="28"/>
          <w:szCs w:val="28"/>
        </w:rPr>
        <w:t>1.1</w:t>
      </w:r>
      <w:r w:rsidRPr="00FA2F47">
        <w:rPr>
          <w:i/>
          <w:spacing w:val="-4"/>
          <w:sz w:val="28"/>
          <w:szCs w:val="28"/>
        </w:rPr>
        <w:t xml:space="preserve">. </w:t>
      </w:r>
      <w:r w:rsidRPr="00FA2F47">
        <w:rPr>
          <w:sz w:val="28"/>
          <w:szCs w:val="28"/>
        </w:rPr>
        <w:t>Количество</w:t>
      </w:r>
      <w:r w:rsidRPr="00FA2F47">
        <w:rPr>
          <w:spacing w:val="-7"/>
          <w:sz w:val="28"/>
          <w:szCs w:val="28"/>
        </w:rPr>
        <w:t xml:space="preserve"> </w:t>
      </w:r>
      <w:r w:rsidRPr="00FA2F47">
        <w:rPr>
          <w:sz w:val="28"/>
          <w:szCs w:val="28"/>
        </w:rPr>
        <w:t>студентов</w:t>
      </w:r>
      <w:r w:rsidRPr="00FA2F47">
        <w:rPr>
          <w:spacing w:val="-6"/>
          <w:sz w:val="28"/>
          <w:szCs w:val="28"/>
        </w:rPr>
        <w:t xml:space="preserve"> </w:t>
      </w:r>
      <w:r w:rsidRPr="00FA2F47">
        <w:rPr>
          <w:sz w:val="28"/>
          <w:szCs w:val="28"/>
        </w:rPr>
        <w:t>ПОО,</w:t>
      </w:r>
      <w:r w:rsidRPr="00FA2F47">
        <w:rPr>
          <w:spacing w:val="-5"/>
          <w:sz w:val="28"/>
          <w:szCs w:val="28"/>
        </w:rPr>
        <w:t xml:space="preserve"> </w:t>
      </w:r>
      <w:r w:rsidRPr="00FA2F47">
        <w:rPr>
          <w:sz w:val="28"/>
          <w:szCs w:val="28"/>
        </w:rPr>
        <w:t>принявших</w:t>
      </w:r>
      <w:r w:rsidRPr="00FA2F47">
        <w:rPr>
          <w:spacing w:val="-5"/>
          <w:sz w:val="28"/>
          <w:szCs w:val="28"/>
        </w:rPr>
        <w:t xml:space="preserve"> </w:t>
      </w:r>
      <w:r w:rsidRPr="00FA2F47">
        <w:rPr>
          <w:sz w:val="28"/>
          <w:szCs w:val="28"/>
        </w:rPr>
        <w:t>участие</w:t>
      </w:r>
      <w:r w:rsidRPr="00FA2F47">
        <w:rPr>
          <w:spacing w:val="-5"/>
          <w:sz w:val="28"/>
          <w:szCs w:val="28"/>
        </w:rPr>
        <w:t xml:space="preserve"> </w:t>
      </w:r>
      <w:r w:rsidRPr="00FA2F47">
        <w:rPr>
          <w:sz w:val="28"/>
          <w:szCs w:val="28"/>
        </w:rPr>
        <w:t>в</w:t>
      </w:r>
      <w:r w:rsidRPr="00FA2F47">
        <w:rPr>
          <w:spacing w:val="-5"/>
          <w:sz w:val="28"/>
          <w:szCs w:val="28"/>
        </w:rPr>
        <w:t xml:space="preserve"> </w:t>
      </w:r>
      <w:r w:rsidRPr="00FA2F47">
        <w:rPr>
          <w:spacing w:val="-2"/>
          <w:sz w:val="28"/>
          <w:szCs w:val="28"/>
        </w:rPr>
        <w:t>анкетировании</w:t>
      </w:r>
    </w:p>
    <w:p w14:paraId="01C3808C" w14:textId="77777777" w:rsidR="005C1F5D" w:rsidRPr="005B4FB4" w:rsidRDefault="005C1F5D" w:rsidP="005C1F5D">
      <w:pPr>
        <w:spacing w:line="360" w:lineRule="auto"/>
        <w:jc w:val="center"/>
        <w:rPr>
          <w:iCs/>
          <w:sz w:val="28"/>
        </w:rPr>
      </w:pPr>
      <w:r>
        <w:rPr>
          <w:iCs/>
          <w:noProof/>
          <w:sz w:val="28"/>
        </w:rPr>
        <w:drawing>
          <wp:inline distT="0" distB="0" distL="0" distR="0" wp14:anchorId="3031B382" wp14:editId="5435F73A">
            <wp:extent cx="5287618" cy="2798859"/>
            <wp:effectExtent l="0" t="0" r="8890" b="1905"/>
            <wp:docPr id="53387874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49BC3D8" w14:textId="77777777" w:rsidR="00EC6D1C" w:rsidRPr="00EC6D1C" w:rsidRDefault="00EC6D1C" w:rsidP="00EC6D1C">
      <w:pPr>
        <w:pStyle w:val="a3"/>
        <w:spacing w:before="1" w:line="360" w:lineRule="auto"/>
        <w:ind w:firstLine="708"/>
      </w:pPr>
      <w:r w:rsidRPr="00EC6D1C">
        <w:t>Наибольшую активность продемонстрировали выпускники следующих образовательных организаций:</w:t>
      </w:r>
    </w:p>
    <w:p w14:paraId="56B5148D" w14:textId="77777777" w:rsidR="00EC6D1C" w:rsidRPr="00EC6D1C" w:rsidRDefault="00EC6D1C" w:rsidP="00EC6D1C">
      <w:pPr>
        <w:pStyle w:val="a3"/>
        <w:numPr>
          <w:ilvl w:val="0"/>
          <w:numId w:val="10"/>
        </w:numPr>
        <w:tabs>
          <w:tab w:val="clear" w:pos="720"/>
        </w:tabs>
        <w:spacing w:before="1" w:line="360" w:lineRule="auto"/>
        <w:ind w:left="0" w:firstLine="709"/>
      </w:pPr>
      <w:proofErr w:type="spellStart"/>
      <w:r w:rsidRPr="00EC6D1C">
        <w:t>КАТиП</w:t>
      </w:r>
      <w:proofErr w:type="spellEnd"/>
      <w:r w:rsidRPr="00EC6D1C">
        <w:t xml:space="preserve"> (174 человека)</w:t>
      </w:r>
    </w:p>
    <w:p w14:paraId="7BE25251" w14:textId="77777777" w:rsidR="00EC6D1C" w:rsidRPr="00EC6D1C" w:rsidRDefault="00EC6D1C" w:rsidP="00EC6D1C">
      <w:pPr>
        <w:pStyle w:val="a3"/>
        <w:numPr>
          <w:ilvl w:val="0"/>
          <w:numId w:val="10"/>
        </w:numPr>
        <w:tabs>
          <w:tab w:val="clear" w:pos="720"/>
        </w:tabs>
        <w:spacing w:before="1" w:line="360" w:lineRule="auto"/>
        <w:ind w:left="0" w:firstLine="709"/>
      </w:pPr>
      <w:r w:rsidRPr="00EC6D1C">
        <w:t>ТК (120 человек)</w:t>
      </w:r>
    </w:p>
    <w:p w14:paraId="347CD940" w14:textId="77777777" w:rsidR="00EC6D1C" w:rsidRPr="00EC6D1C" w:rsidRDefault="00EC6D1C" w:rsidP="00EC6D1C">
      <w:pPr>
        <w:pStyle w:val="a3"/>
        <w:numPr>
          <w:ilvl w:val="0"/>
          <w:numId w:val="10"/>
        </w:numPr>
        <w:tabs>
          <w:tab w:val="clear" w:pos="720"/>
        </w:tabs>
        <w:spacing w:before="1" w:line="360" w:lineRule="auto"/>
        <w:ind w:left="0" w:firstLine="709"/>
      </w:pPr>
      <w:r w:rsidRPr="00EC6D1C">
        <w:t>ПСТ (118 человек)</w:t>
      </w:r>
    </w:p>
    <w:p w14:paraId="34A72E6A" w14:textId="77777777" w:rsidR="00EC6D1C" w:rsidRPr="00EC6D1C" w:rsidRDefault="00EC6D1C" w:rsidP="00EC6D1C">
      <w:pPr>
        <w:pStyle w:val="a3"/>
        <w:numPr>
          <w:ilvl w:val="0"/>
          <w:numId w:val="10"/>
        </w:numPr>
        <w:tabs>
          <w:tab w:val="clear" w:pos="720"/>
        </w:tabs>
        <w:spacing w:before="1" w:line="360" w:lineRule="auto"/>
        <w:ind w:left="0" w:firstLine="709"/>
      </w:pPr>
      <w:r w:rsidRPr="00EC6D1C">
        <w:t>КИТиС (82 человека)</w:t>
      </w:r>
    </w:p>
    <w:p w14:paraId="0CAC5AE6" w14:textId="77777777" w:rsidR="00EC6D1C" w:rsidRPr="00EC6D1C" w:rsidRDefault="00EC6D1C" w:rsidP="00EC6D1C">
      <w:pPr>
        <w:pStyle w:val="a3"/>
        <w:numPr>
          <w:ilvl w:val="0"/>
          <w:numId w:val="10"/>
        </w:numPr>
        <w:tabs>
          <w:tab w:val="clear" w:pos="720"/>
        </w:tabs>
        <w:spacing w:before="1" w:line="360" w:lineRule="auto"/>
        <w:ind w:left="0" w:firstLine="709"/>
      </w:pPr>
      <w:r w:rsidRPr="00EC6D1C">
        <w:t>КОМП (52 человека)</w:t>
      </w:r>
    </w:p>
    <w:p w14:paraId="4B27DA7C" w14:textId="77777777" w:rsidR="00EC6D1C" w:rsidRPr="00EC6D1C" w:rsidRDefault="00EC6D1C" w:rsidP="00EC6D1C">
      <w:pPr>
        <w:pStyle w:val="a3"/>
        <w:numPr>
          <w:ilvl w:val="0"/>
          <w:numId w:val="10"/>
        </w:numPr>
        <w:tabs>
          <w:tab w:val="clear" w:pos="720"/>
        </w:tabs>
        <w:spacing w:before="1" w:line="360" w:lineRule="auto"/>
        <w:ind w:left="0" w:firstLine="709"/>
      </w:pPr>
      <w:proofErr w:type="spellStart"/>
      <w:r w:rsidRPr="00EC6D1C">
        <w:t>КМиПИ</w:t>
      </w:r>
      <w:proofErr w:type="spellEnd"/>
      <w:r w:rsidRPr="00EC6D1C">
        <w:t xml:space="preserve"> (48 человек)</w:t>
      </w:r>
    </w:p>
    <w:p w14:paraId="52F591F9" w14:textId="77777777" w:rsidR="00EC6D1C" w:rsidRPr="00EC6D1C" w:rsidRDefault="00EC6D1C" w:rsidP="00EC6D1C">
      <w:pPr>
        <w:pStyle w:val="a3"/>
        <w:numPr>
          <w:ilvl w:val="0"/>
          <w:numId w:val="10"/>
        </w:numPr>
        <w:tabs>
          <w:tab w:val="clear" w:pos="720"/>
        </w:tabs>
        <w:spacing w:before="1" w:line="360" w:lineRule="auto"/>
        <w:ind w:left="0" w:firstLine="709"/>
      </w:pPr>
      <w:r w:rsidRPr="00EC6D1C">
        <w:t>КСТ (25 человек)</w:t>
      </w:r>
    </w:p>
    <w:p w14:paraId="31EDEFE0" w14:textId="77777777" w:rsidR="00EC6D1C" w:rsidRPr="00EC6D1C" w:rsidRDefault="00EC6D1C" w:rsidP="00EC6D1C">
      <w:pPr>
        <w:pStyle w:val="a3"/>
        <w:numPr>
          <w:ilvl w:val="0"/>
          <w:numId w:val="10"/>
        </w:numPr>
        <w:tabs>
          <w:tab w:val="clear" w:pos="720"/>
        </w:tabs>
        <w:spacing w:before="1" w:line="360" w:lineRule="auto"/>
        <w:ind w:left="0" w:firstLine="709"/>
      </w:pPr>
      <w:r w:rsidRPr="00EC6D1C">
        <w:t>КЭП (25 человек)</w:t>
      </w:r>
    </w:p>
    <w:p w14:paraId="101825DE" w14:textId="77777777" w:rsidR="00EC6D1C" w:rsidRPr="00EC6D1C" w:rsidRDefault="00EC6D1C" w:rsidP="00EC6D1C">
      <w:pPr>
        <w:pStyle w:val="a3"/>
        <w:numPr>
          <w:ilvl w:val="0"/>
          <w:numId w:val="10"/>
        </w:numPr>
        <w:tabs>
          <w:tab w:val="clear" w:pos="720"/>
        </w:tabs>
        <w:spacing w:before="1" w:line="360" w:lineRule="auto"/>
        <w:ind w:left="0" w:firstLine="709"/>
      </w:pPr>
      <w:r w:rsidRPr="00EC6D1C">
        <w:t>УОР (7 человек)</w:t>
      </w:r>
    </w:p>
    <w:p w14:paraId="09715FB0" w14:textId="77777777" w:rsidR="00EC6D1C" w:rsidRPr="00EC6D1C" w:rsidRDefault="00EC6D1C" w:rsidP="00EC6D1C">
      <w:pPr>
        <w:pStyle w:val="a3"/>
        <w:numPr>
          <w:ilvl w:val="0"/>
          <w:numId w:val="10"/>
        </w:numPr>
        <w:tabs>
          <w:tab w:val="clear" w:pos="720"/>
        </w:tabs>
        <w:spacing w:before="1" w:line="360" w:lineRule="auto"/>
        <w:ind w:left="0" w:firstLine="709"/>
      </w:pPr>
      <w:proofErr w:type="spellStart"/>
      <w:r w:rsidRPr="00EC6D1C">
        <w:lastRenderedPageBreak/>
        <w:t>КСиПТ</w:t>
      </w:r>
      <w:proofErr w:type="spellEnd"/>
      <w:r w:rsidRPr="00EC6D1C">
        <w:t xml:space="preserve"> (3 человека)</w:t>
      </w:r>
    </w:p>
    <w:p w14:paraId="20E4DF99" w14:textId="69FD470E" w:rsidR="00010B51" w:rsidRDefault="005C1F5D" w:rsidP="00010B51">
      <w:pPr>
        <w:pStyle w:val="a3"/>
        <w:spacing w:before="1" w:line="360" w:lineRule="auto"/>
        <w:ind w:firstLine="708"/>
      </w:pPr>
      <w:r>
        <w:t xml:space="preserve"> (все студенты выпускных групп ответили на вопросы анкеты) (диаграмма 1.2.).</w:t>
      </w:r>
    </w:p>
    <w:p w14:paraId="0762C4BB" w14:textId="77777777" w:rsidR="00010B51" w:rsidRDefault="00010B51" w:rsidP="00010B51">
      <w:pPr>
        <w:spacing w:before="77" w:line="360" w:lineRule="auto"/>
        <w:ind w:firstLine="709"/>
        <w:jc w:val="both"/>
        <w:rPr>
          <w:iCs/>
          <w:sz w:val="28"/>
          <w:szCs w:val="28"/>
        </w:rPr>
      </w:pPr>
      <w:r w:rsidRPr="00A019E7">
        <w:rPr>
          <w:iCs/>
          <w:sz w:val="28"/>
          <w:szCs w:val="28"/>
        </w:rPr>
        <w:t>Диаграмма</w:t>
      </w:r>
      <w:r w:rsidRPr="00A019E7">
        <w:rPr>
          <w:iCs/>
          <w:spacing w:val="-10"/>
          <w:sz w:val="28"/>
          <w:szCs w:val="28"/>
        </w:rPr>
        <w:t xml:space="preserve"> </w:t>
      </w:r>
      <w:r w:rsidRPr="00A019E7">
        <w:rPr>
          <w:iCs/>
          <w:spacing w:val="-4"/>
          <w:sz w:val="28"/>
          <w:szCs w:val="28"/>
        </w:rPr>
        <w:t>1.2.</w:t>
      </w:r>
      <w:r w:rsidRPr="00A019E7">
        <w:rPr>
          <w:iCs/>
          <w:sz w:val="28"/>
          <w:szCs w:val="28"/>
        </w:rPr>
        <w:t xml:space="preserve"> </w:t>
      </w:r>
      <w:r>
        <w:rPr>
          <w:iCs/>
          <w:sz w:val="28"/>
          <w:szCs w:val="28"/>
        </w:rPr>
        <w:t>Опрошенные студенты с образовательных организаций</w:t>
      </w:r>
    </w:p>
    <w:p w14:paraId="392947E8" w14:textId="70179AF7" w:rsidR="00AD07FD" w:rsidRPr="005C1F5D" w:rsidRDefault="005C1F5D" w:rsidP="00010B51">
      <w:pPr>
        <w:pStyle w:val="a3"/>
        <w:spacing w:before="1"/>
        <w:jc w:val="center"/>
        <w:rPr>
          <w:b/>
          <w:sz w:val="12"/>
        </w:rPr>
      </w:pPr>
      <w:r>
        <w:rPr>
          <w:iCs/>
          <w:noProof/>
        </w:rPr>
        <w:drawing>
          <wp:inline distT="0" distB="0" distL="0" distR="0" wp14:anchorId="0206581B" wp14:editId="0945484B">
            <wp:extent cx="5486400" cy="3200400"/>
            <wp:effectExtent l="0" t="0" r="0" b="0"/>
            <wp:docPr id="2849405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D4F6B40" w14:textId="037804A9" w:rsidR="00AD07FD" w:rsidRDefault="00552649" w:rsidP="00261F8F">
      <w:pPr>
        <w:pStyle w:val="a3"/>
        <w:spacing w:line="360" w:lineRule="auto"/>
        <w:ind w:firstLine="566"/>
      </w:pPr>
      <w:r>
        <w:t>Для</w:t>
      </w:r>
      <w:r w:rsidR="003F7224">
        <w:t xml:space="preserve"> ответа на вопрос «Почему вы выбираете именно эту профессию/специальность» (диаграмма 2.3.) анкетируемым предлагается четыре варианта ответа. </w:t>
      </w:r>
      <w:r w:rsidR="00261F8F">
        <w:t xml:space="preserve">Пятая часть </w:t>
      </w:r>
      <w:r w:rsidR="003F7224">
        <w:t>опрошенных (</w:t>
      </w:r>
      <w:r w:rsidR="00261F8F" w:rsidRPr="00261F8F">
        <w:t xml:space="preserve">21.1% </w:t>
      </w:r>
      <w:r w:rsidR="003F7224">
        <w:t xml:space="preserve">или </w:t>
      </w:r>
      <w:r w:rsidR="00261F8F">
        <w:t>138</w:t>
      </w:r>
      <w:r w:rsidR="005857C9">
        <w:t xml:space="preserve"> человек</w:t>
      </w:r>
      <w:r w:rsidR="003F7224">
        <w:t>) ответили, что их выбором руководила возможность трудоустройства в отрасли.</w:t>
      </w:r>
    </w:p>
    <w:p w14:paraId="3AD224DB" w14:textId="76345ED4" w:rsidR="00AD07FD" w:rsidRDefault="003F7224" w:rsidP="00010B51">
      <w:pPr>
        <w:pStyle w:val="a3"/>
        <w:spacing w:line="360" w:lineRule="auto"/>
        <w:ind w:firstLine="566"/>
      </w:pPr>
      <w:r>
        <w:t xml:space="preserve">В пользу осознанности выбора у молодежи говорит тот факт, что </w:t>
      </w:r>
      <w:r w:rsidR="00D23996" w:rsidRPr="00D23996">
        <w:t xml:space="preserve">40.67% </w:t>
      </w:r>
      <w:r>
        <w:t xml:space="preserve">интервьюируемых выпускников (или </w:t>
      </w:r>
      <w:r w:rsidR="00D23996">
        <w:t>266</w:t>
      </w:r>
      <w:r>
        <w:t xml:space="preserve"> человек) выбрали свою профессию/специальность с целью развития уже имеющихся профессиональных навыков.</w:t>
      </w:r>
    </w:p>
    <w:p w14:paraId="2ADCBEA6" w14:textId="43B78325" w:rsidR="00AD07FD" w:rsidRDefault="003F7224" w:rsidP="00010B51">
      <w:pPr>
        <w:pStyle w:val="a3"/>
        <w:spacing w:before="1" w:line="360" w:lineRule="auto"/>
        <w:ind w:firstLine="566"/>
      </w:pPr>
      <w:r>
        <w:t>Желание получать достойную зарплату в отрасли, иметь от работы высокие доходы</w:t>
      </w:r>
      <w:r w:rsidR="005857C9">
        <w:t xml:space="preserve"> </w:t>
      </w:r>
      <w:r>
        <w:t>– количество опрошенных, отметивших эту причину решающей в своем выборе</w:t>
      </w:r>
      <w:r w:rsidR="005857C9">
        <w:t xml:space="preserve"> </w:t>
      </w:r>
      <w:r>
        <w:t xml:space="preserve">и составил </w:t>
      </w:r>
      <w:r w:rsidR="00335709" w:rsidRPr="00335709">
        <w:t xml:space="preserve">27.98% </w:t>
      </w:r>
      <w:r>
        <w:t>(</w:t>
      </w:r>
      <w:r w:rsidR="005857C9">
        <w:t>183</w:t>
      </w:r>
      <w:r>
        <w:t xml:space="preserve"> </w:t>
      </w:r>
      <w:r>
        <w:rPr>
          <w:spacing w:val="-2"/>
        </w:rPr>
        <w:t>человек</w:t>
      </w:r>
      <w:r w:rsidR="005857C9">
        <w:rPr>
          <w:spacing w:val="-2"/>
        </w:rPr>
        <w:t>а</w:t>
      </w:r>
      <w:r>
        <w:rPr>
          <w:spacing w:val="-2"/>
        </w:rPr>
        <w:t>).</w:t>
      </w:r>
    </w:p>
    <w:p w14:paraId="718ABF04" w14:textId="3570085B" w:rsidR="00AD07FD" w:rsidRDefault="003F7224" w:rsidP="00010B51">
      <w:pPr>
        <w:pStyle w:val="a3"/>
        <w:spacing w:line="360" w:lineRule="auto"/>
        <w:ind w:firstLine="636"/>
      </w:pPr>
      <w:r>
        <w:t>Менее значимые и менее популярные причины нами были отнесены в</w:t>
      </w:r>
      <w:r>
        <w:rPr>
          <w:spacing w:val="40"/>
        </w:rPr>
        <w:t xml:space="preserve"> </w:t>
      </w:r>
      <w:r>
        <w:lastRenderedPageBreak/>
        <w:t xml:space="preserve">группу «Другое», составившую </w:t>
      </w:r>
      <w:r w:rsidR="00335709" w:rsidRPr="00335709">
        <w:t xml:space="preserve">10.24% </w:t>
      </w:r>
      <w:r>
        <w:t>(</w:t>
      </w:r>
      <w:r w:rsidR="00335709">
        <w:t>67</w:t>
      </w:r>
      <w:r>
        <w:t xml:space="preserve"> чел</w:t>
      </w:r>
      <w:r w:rsidR="00335709">
        <w:t>овек</w:t>
      </w:r>
      <w:r>
        <w:t>). К этой группе относится престиж определенной профессии, предлагаемые условия труда в той или иной сфере занятости, доступность обучения и высокая вероятность поступления, рекомендации окружающих, пример друзей и знакомых, семейная традиция, перспективы работать за рубежом, возможность путешествовать.</w:t>
      </w:r>
    </w:p>
    <w:p w14:paraId="5D09113A" w14:textId="2BE056C8" w:rsidR="00AD07FD" w:rsidRDefault="003F7224" w:rsidP="00010B51">
      <w:pPr>
        <w:pStyle w:val="a3"/>
        <w:spacing w:line="360" w:lineRule="auto"/>
        <w:ind w:firstLine="566"/>
      </w:pPr>
      <w:r>
        <w:t xml:space="preserve">Анализируя причины выбора профессии/специальности, ставшие решающими для выпускников ПОО, отмечаем, что в целом тенденция среди молодежи остается неизменной – это высокая вероятность трудоустройства в </w:t>
      </w:r>
      <w:r>
        <w:rPr>
          <w:spacing w:val="-2"/>
        </w:rPr>
        <w:t>регионе.</w:t>
      </w:r>
    </w:p>
    <w:p w14:paraId="06535FCB" w14:textId="26990147" w:rsidR="00AD07FD" w:rsidRDefault="003F7224" w:rsidP="008A7F41">
      <w:pPr>
        <w:spacing w:line="360" w:lineRule="auto"/>
        <w:ind w:firstLine="709"/>
        <w:jc w:val="both"/>
        <w:rPr>
          <w:iCs/>
          <w:spacing w:val="-4"/>
          <w:sz w:val="28"/>
          <w:szCs w:val="28"/>
        </w:rPr>
      </w:pPr>
      <w:r w:rsidRPr="00010B51">
        <w:rPr>
          <w:iCs/>
          <w:sz w:val="28"/>
          <w:szCs w:val="28"/>
        </w:rPr>
        <w:t>Диаграмма</w:t>
      </w:r>
      <w:r w:rsidRPr="00010B51">
        <w:rPr>
          <w:iCs/>
          <w:spacing w:val="-10"/>
          <w:sz w:val="28"/>
          <w:szCs w:val="28"/>
        </w:rPr>
        <w:t xml:space="preserve"> </w:t>
      </w:r>
      <w:r w:rsidR="00E50155">
        <w:rPr>
          <w:iCs/>
          <w:spacing w:val="-4"/>
          <w:sz w:val="28"/>
          <w:szCs w:val="28"/>
        </w:rPr>
        <w:t>1</w:t>
      </w:r>
      <w:r w:rsidRPr="00010B51">
        <w:rPr>
          <w:iCs/>
          <w:spacing w:val="-4"/>
          <w:sz w:val="28"/>
          <w:szCs w:val="28"/>
        </w:rPr>
        <w:t>.3</w:t>
      </w:r>
      <w:r w:rsidR="008C6694">
        <w:rPr>
          <w:iCs/>
          <w:spacing w:val="-4"/>
          <w:sz w:val="28"/>
          <w:szCs w:val="28"/>
        </w:rPr>
        <w:t xml:space="preserve"> </w:t>
      </w:r>
      <w:r w:rsidRPr="00010B51">
        <w:rPr>
          <w:iCs/>
          <w:sz w:val="28"/>
          <w:szCs w:val="28"/>
        </w:rPr>
        <w:t>Причины</w:t>
      </w:r>
      <w:r w:rsidRPr="00010B51">
        <w:rPr>
          <w:iCs/>
          <w:spacing w:val="-8"/>
          <w:sz w:val="28"/>
          <w:szCs w:val="28"/>
        </w:rPr>
        <w:t xml:space="preserve"> </w:t>
      </w:r>
      <w:r w:rsidRPr="00010B51">
        <w:rPr>
          <w:iCs/>
          <w:sz w:val="28"/>
          <w:szCs w:val="28"/>
        </w:rPr>
        <w:t>выбора</w:t>
      </w:r>
      <w:r w:rsidRPr="00010B51">
        <w:rPr>
          <w:iCs/>
          <w:spacing w:val="-6"/>
          <w:sz w:val="28"/>
          <w:szCs w:val="28"/>
        </w:rPr>
        <w:t xml:space="preserve"> </w:t>
      </w:r>
      <w:r w:rsidRPr="00010B51">
        <w:rPr>
          <w:iCs/>
          <w:sz w:val="28"/>
          <w:szCs w:val="28"/>
        </w:rPr>
        <w:t>полученной</w:t>
      </w:r>
      <w:r w:rsidRPr="00010B51">
        <w:rPr>
          <w:iCs/>
          <w:spacing w:val="-8"/>
          <w:sz w:val="28"/>
          <w:szCs w:val="28"/>
        </w:rPr>
        <w:t xml:space="preserve"> </w:t>
      </w:r>
      <w:r w:rsidRPr="00010B51">
        <w:rPr>
          <w:iCs/>
          <w:sz w:val="28"/>
          <w:szCs w:val="28"/>
        </w:rPr>
        <w:t>профессии/специальности</w:t>
      </w:r>
      <w:r w:rsidRPr="00010B51">
        <w:rPr>
          <w:iCs/>
          <w:spacing w:val="-8"/>
          <w:sz w:val="28"/>
          <w:szCs w:val="28"/>
        </w:rPr>
        <w:t xml:space="preserve"> </w:t>
      </w:r>
      <w:r w:rsidRPr="00010B51">
        <w:rPr>
          <w:iCs/>
          <w:sz w:val="28"/>
          <w:szCs w:val="28"/>
        </w:rPr>
        <w:t>выпускниками</w:t>
      </w:r>
      <w:r w:rsidR="00010B51" w:rsidRPr="00010B51">
        <w:rPr>
          <w:iCs/>
          <w:sz w:val="28"/>
          <w:szCs w:val="28"/>
        </w:rPr>
        <w:t xml:space="preserve"> </w:t>
      </w:r>
      <w:r w:rsidRPr="00010B51">
        <w:rPr>
          <w:iCs/>
          <w:spacing w:val="-4"/>
          <w:sz w:val="28"/>
          <w:szCs w:val="28"/>
        </w:rPr>
        <w:t>ПОО</w:t>
      </w:r>
    </w:p>
    <w:p w14:paraId="5836D4A3" w14:textId="6C9AFF07" w:rsidR="00F4338D" w:rsidRPr="008A7F41" w:rsidRDefault="00F4338D" w:rsidP="00F4338D">
      <w:pPr>
        <w:spacing w:line="360" w:lineRule="auto"/>
        <w:jc w:val="center"/>
        <w:rPr>
          <w:iCs/>
          <w:sz w:val="28"/>
          <w:szCs w:val="28"/>
        </w:rPr>
      </w:pPr>
      <w:r>
        <w:rPr>
          <w:iCs/>
          <w:noProof/>
          <w:sz w:val="28"/>
          <w:szCs w:val="28"/>
        </w:rPr>
        <w:drawing>
          <wp:inline distT="0" distB="0" distL="0" distR="0" wp14:anchorId="1136929A" wp14:editId="5A33AA5C">
            <wp:extent cx="5486400" cy="3200400"/>
            <wp:effectExtent l="0" t="0" r="0" b="0"/>
            <wp:docPr id="143829805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78E90B0" w14:textId="2F2F24E4" w:rsidR="00AD07FD" w:rsidRDefault="003F7224" w:rsidP="00943317">
      <w:pPr>
        <w:pStyle w:val="a3"/>
        <w:spacing w:line="360" w:lineRule="auto"/>
        <w:ind w:firstLine="566"/>
      </w:pPr>
      <w:r>
        <w:t xml:space="preserve">В части удовлетворения от обучения по профессии/специальности (диаграмма </w:t>
      </w:r>
      <w:r w:rsidR="00E50155">
        <w:t>1</w:t>
      </w:r>
      <w:r>
        <w:t>.4.) показательно, что большинство (</w:t>
      </w:r>
      <w:r w:rsidR="007322ED">
        <w:t>610</w:t>
      </w:r>
      <w:r>
        <w:t xml:space="preserve"> чел. – </w:t>
      </w:r>
      <w:r w:rsidR="00D82138">
        <w:t>93</w:t>
      </w:r>
      <w:r>
        <w:t>,</w:t>
      </w:r>
      <w:r w:rsidR="00D82138">
        <w:t>27</w:t>
      </w:r>
      <w:r>
        <w:t>%) довольны образовательным процессом (</w:t>
      </w:r>
      <w:r w:rsidR="00943317">
        <w:t>удовлетворены</w:t>
      </w:r>
      <w:r>
        <w:t xml:space="preserve"> или </w:t>
      </w:r>
      <w:r w:rsidR="00943317">
        <w:t>частично</w:t>
      </w:r>
      <w:r>
        <w:t xml:space="preserve"> </w:t>
      </w:r>
      <w:r w:rsidR="00943317">
        <w:t>удовлетворены</w:t>
      </w:r>
      <w:r>
        <w:t>). Стабильность в данном вопросе свидетельствует о</w:t>
      </w:r>
      <w:r>
        <w:rPr>
          <w:spacing w:val="40"/>
        </w:rPr>
        <w:t xml:space="preserve"> </w:t>
      </w:r>
      <w:r>
        <w:t>степени доверия образовательным организациям региона и о высоком уровне подготовки в них.</w:t>
      </w:r>
    </w:p>
    <w:p w14:paraId="435194A4" w14:textId="6B7C3F78" w:rsidR="00AD07FD" w:rsidRDefault="003F7224" w:rsidP="00943317">
      <w:pPr>
        <w:pStyle w:val="a3"/>
        <w:spacing w:before="1" w:line="360" w:lineRule="auto"/>
        <w:ind w:firstLine="566"/>
      </w:pPr>
      <w:r>
        <w:lastRenderedPageBreak/>
        <w:t xml:space="preserve">Анализируя диаграмму </w:t>
      </w:r>
      <w:r w:rsidR="00E50155">
        <w:t>1</w:t>
      </w:r>
      <w:r>
        <w:t xml:space="preserve">.5., возможно сделать вывод, что показатель удовлетворенности организацией учебного процесса даже в отдельных ПОО не опускается ниже 50%. С каждым годом количество выпускников, довольных обучением в своей образовательной организации, возрастает, а это значит, что образовательные организации пользуются немалым доверием у своих студентов. Сегодня наибольшее количество удовлетворенных качеством образовательного процесса, равное 100%, оказалось в </w:t>
      </w:r>
      <w:r w:rsidR="00DF2B6E">
        <w:t>КЭП</w:t>
      </w:r>
      <w:r w:rsidR="00DF2B6E" w:rsidRPr="00DF2B6E">
        <w:t xml:space="preserve">, </w:t>
      </w:r>
      <w:proofErr w:type="spellStart"/>
      <w:r w:rsidR="00DF2B6E">
        <w:t>КАТиП</w:t>
      </w:r>
      <w:proofErr w:type="spellEnd"/>
      <w:r w:rsidR="00DF2B6E">
        <w:t xml:space="preserve"> и УОР </w:t>
      </w:r>
      <w:r>
        <w:t xml:space="preserve">(диаграмма </w:t>
      </w:r>
      <w:r w:rsidR="00E50155">
        <w:t>1</w:t>
      </w:r>
      <w:r>
        <w:t>.5.).</w:t>
      </w:r>
    </w:p>
    <w:p w14:paraId="5DDF0313" w14:textId="62E3A9EA" w:rsidR="00AD07FD" w:rsidRDefault="003F7224" w:rsidP="00943317">
      <w:pPr>
        <w:spacing w:before="1" w:line="360" w:lineRule="auto"/>
        <w:ind w:firstLine="709"/>
        <w:jc w:val="both"/>
        <w:rPr>
          <w:iCs/>
          <w:spacing w:val="-5"/>
          <w:sz w:val="28"/>
          <w:szCs w:val="28"/>
        </w:rPr>
      </w:pPr>
      <w:r w:rsidRPr="00943317">
        <w:rPr>
          <w:iCs/>
          <w:sz w:val="28"/>
          <w:szCs w:val="28"/>
        </w:rPr>
        <w:t>Диаграмма</w:t>
      </w:r>
      <w:r w:rsidRPr="00943317">
        <w:rPr>
          <w:iCs/>
          <w:spacing w:val="-10"/>
          <w:sz w:val="28"/>
          <w:szCs w:val="28"/>
        </w:rPr>
        <w:t xml:space="preserve"> </w:t>
      </w:r>
      <w:r w:rsidR="00E50155">
        <w:rPr>
          <w:iCs/>
          <w:spacing w:val="-4"/>
          <w:sz w:val="28"/>
          <w:szCs w:val="28"/>
        </w:rPr>
        <w:t>1</w:t>
      </w:r>
      <w:r w:rsidRPr="00943317">
        <w:rPr>
          <w:iCs/>
          <w:spacing w:val="-4"/>
          <w:sz w:val="28"/>
          <w:szCs w:val="28"/>
        </w:rPr>
        <w:t>.4.</w:t>
      </w:r>
      <w:r w:rsidR="00943317">
        <w:rPr>
          <w:iCs/>
          <w:spacing w:val="-4"/>
          <w:sz w:val="28"/>
          <w:szCs w:val="28"/>
        </w:rPr>
        <w:t xml:space="preserve"> </w:t>
      </w:r>
      <w:r w:rsidRPr="00943317">
        <w:rPr>
          <w:iCs/>
          <w:sz w:val="28"/>
          <w:szCs w:val="28"/>
        </w:rPr>
        <w:t>Показатель</w:t>
      </w:r>
      <w:r w:rsidRPr="00943317">
        <w:rPr>
          <w:iCs/>
          <w:spacing w:val="-9"/>
          <w:sz w:val="28"/>
          <w:szCs w:val="28"/>
        </w:rPr>
        <w:t xml:space="preserve"> </w:t>
      </w:r>
      <w:r w:rsidRPr="00943317">
        <w:rPr>
          <w:iCs/>
          <w:sz w:val="28"/>
          <w:szCs w:val="28"/>
        </w:rPr>
        <w:t>удовлетворения</w:t>
      </w:r>
      <w:r w:rsidRPr="00943317">
        <w:rPr>
          <w:iCs/>
          <w:spacing w:val="-7"/>
          <w:sz w:val="28"/>
          <w:szCs w:val="28"/>
        </w:rPr>
        <w:t xml:space="preserve"> </w:t>
      </w:r>
      <w:r w:rsidRPr="00943317">
        <w:rPr>
          <w:iCs/>
          <w:sz w:val="28"/>
          <w:szCs w:val="28"/>
        </w:rPr>
        <w:t>от</w:t>
      </w:r>
      <w:r w:rsidRPr="00943317">
        <w:rPr>
          <w:iCs/>
          <w:spacing w:val="-7"/>
          <w:sz w:val="28"/>
          <w:szCs w:val="28"/>
        </w:rPr>
        <w:t xml:space="preserve"> </w:t>
      </w:r>
      <w:r w:rsidRPr="00943317">
        <w:rPr>
          <w:iCs/>
          <w:sz w:val="28"/>
          <w:szCs w:val="28"/>
        </w:rPr>
        <w:t>обучения</w:t>
      </w:r>
      <w:r w:rsidRPr="00943317">
        <w:rPr>
          <w:iCs/>
          <w:spacing w:val="-8"/>
          <w:sz w:val="28"/>
          <w:szCs w:val="28"/>
        </w:rPr>
        <w:t xml:space="preserve"> </w:t>
      </w:r>
      <w:r w:rsidRPr="00943317">
        <w:rPr>
          <w:iCs/>
          <w:sz w:val="28"/>
          <w:szCs w:val="28"/>
        </w:rPr>
        <w:t>по</w:t>
      </w:r>
      <w:r w:rsidRPr="00943317">
        <w:rPr>
          <w:iCs/>
          <w:spacing w:val="-5"/>
          <w:sz w:val="28"/>
          <w:szCs w:val="28"/>
        </w:rPr>
        <w:t xml:space="preserve"> </w:t>
      </w:r>
      <w:r w:rsidRPr="00943317">
        <w:rPr>
          <w:iCs/>
          <w:sz w:val="28"/>
          <w:szCs w:val="28"/>
        </w:rPr>
        <w:t>профессии/специальности</w:t>
      </w:r>
      <w:r w:rsidRPr="00943317">
        <w:rPr>
          <w:iCs/>
          <w:spacing w:val="-7"/>
          <w:sz w:val="28"/>
          <w:szCs w:val="28"/>
        </w:rPr>
        <w:t xml:space="preserve"> </w:t>
      </w:r>
      <w:r w:rsidRPr="00943317">
        <w:rPr>
          <w:iCs/>
          <w:sz w:val="28"/>
          <w:szCs w:val="28"/>
        </w:rPr>
        <w:t>в</w:t>
      </w:r>
      <w:r w:rsidRPr="00943317">
        <w:rPr>
          <w:iCs/>
          <w:spacing w:val="-8"/>
          <w:sz w:val="28"/>
          <w:szCs w:val="28"/>
        </w:rPr>
        <w:t xml:space="preserve"> </w:t>
      </w:r>
      <w:r w:rsidRPr="00943317">
        <w:rPr>
          <w:iCs/>
          <w:spacing w:val="-5"/>
          <w:sz w:val="28"/>
          <w:szCs w:val="28"/>
        </w:rPr>
        <w:t>ПОО</w:t>
      </w:r>
    </w:p>
    <w:p w14:paraId="5CF70DDA" w14:textId="77777777" w:rsidR="00682553" w:rsidRDefault="00390407" w:rsidP="00682553">
      <w:pPr>
        <w:spacing w:before="1" w:line="360" w:lineRule="auto"/>
        <w:jc w:val="center"/>
        <w:rPr>
          <w:iCs/>
          <w:sz w:val="28"/>
          <w:szCs w:val="28"/>
        </w:rPr>
      </w:pPr>
      <w:r>
        <w:rPr>
          <w:iCs/>
          <w:noProof/>
          <w:sz w:val="28"/>
          <w:szCs w:val="28"/>
        </w:rPr>
        <w:drawing>
          <wp:inline distT="0" distB="0" distL="0" distR="0" wp14:anchorId="45EF9F81" wp14:editId="3E761CA7">
            <wp:extent cx="5486400" cy="3200400"/>
            <wp:effectExtent l="0" t="0" r="0" b="0"/>
            <wp:docPr id="1858513998"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252B434" w14:textId="0C060985" w:rsidR="00AD07FD" w:rsidRDefault="003F7224" w:rsidP="00682553">
      <w:pPr>
        <w:spacing w:before="1" w:line="360" w:lineRule="auto"/>
        <w:ind w:firstLine="720"/>
        <w:jc w:val="both"/>
        <w:rPr>
          <w:iCs/>
          <w:spacing w:val="-5"/>
          <w:sz w:val="28"/>
          <w:szCs w:val="28"/>
        </w:rPr>
      </w:pPr>
      <w:r w:rsidRPr="00B9039E">
        <w:rPr>
          <w:iCs/>
          <w:sz w:val="28"/>
          <w:szCs w:val="28"/>
        </w:rPr>
        <w:t>Диаграмма</w:t>
      </w:r>
      <w:r w:rsidRPr="00B9039E">
        <w:rPr>
          <w:iCs/>
          <w:spacing w:val="-10"/>
          <w:sz w:val="28"/>
          <w:szCs w:val="28"/>
        </w:rPr>
        <w:t xml:space="preserve"> </w:t>
      </w:r>
      <w:r w:rsidR="00E50155">
        <w:rPr>
          <w:iCs/>
          <w:spacing w:val="-4"/>
          <w:sz w:val="28"/>
          <w:szCs w:val="28"/>
        </w:rPr>
        <w:t>1</w:t>
      </w:r>
      <w:r w:rsidRPr="00B9039E">
        <w:rPr>
          <w:iCs/>
          <w:spacing w:val="-4"/>
          <w:sz w:val="28"/>
          <w:szCs w:val="28"/>
        </w:rPr>
        <w:t>.5.</w:t>
      </w:r>
      <w:r w:rsidR="00B9039E" w:rsidRPr="00B9039E">
        <w:rPr>
          <w:iCs/>
          <w:spacing w:val="-4"/>
          <w:sz w:val="28"/>
          <w:szCs w:val="28"/>
        </w:rPr>
        <w:t xml:space="preserve"> </w:t>
      </w:r>
      <w:r w:rsidRPr="00B9039E">
        <w:rPr>
          <w:iCs/>
          <w:sz w:val="28"/>
          <w:szCs w:val="28"/>
        </w:rPr>
        <w:t>Показатель</w:t>
      </w:r>
      <w:r w:rsidRPr="00B9039E">
        <w:rPr>
          <w:iCs/>
          <w:spacing w:val="-7"/>
          <w:sz w:val="28"/>
          <w:szCs w:val="28"/>
        </w:rPr>
        <w:t xml:space="preserve"> </w:t>
      </w:r>
      <w:r w:rsidRPr="00B9039E">
        <w:rPr>
          <w:iCs/>
          <w:sz w:val="28"/>
          <w:szCs w:val="28"/>
        </w:rPr>
        <w:t>(в</w:t>
      </w:r>
      <w:r w:rsidRPr="00B9039E">
        <w:rPr>
          <w:iCs/>
          <w:spacing w:val="-6"/>
          <w:sz w:val="28"/>
          <w:szCs w:val="28"/>
        </w:rPr>
        <w:t xml:space="preserve"> </w:t>
      </w:r>
      <w:r w:rsidRPr="00B9039E">
        <w:rPr>
          <w:iCs/>
          <w:sz w:val="28"/>
          <w:szCs w:val="28"/>
        </w:rPr>
        <w:t>%)</w:t>
      </w:r>
      <w:r w:rsidRPr="00B9039E">
        <w:rPr>
          <w:iCs/>
          <w:spacing w:val="-6"/>
          <w:sz w:val="28"/>
          <w:szCs w:val="28"/>
        </w:rPr>
        <w:t xml:space="preserve"> </w:t>
      </w:r>
      <w:r w:rsidRPr="00B9039E">
        <w:rPr>
          <w:iCs/>
          <w:sz w:val="28"/>
          <w:szCs w:val="28"/>
        </w:rPr>
        <w:t>удовлетворенных</w:t>
      </w:r>
      <w:r w:rsidRPr="00B9039E">
        <w:rPr>
          <w:iCs/>
          <w:spacing w:val="-7"/>
          <w:sz w:val="28"/>
          <w:szCs w:val="28"/>
        </w:rPr>
        <w:t xml:space="preserve"> </w:t>
      </w:r>
      <w:r w:rsidRPr="00B9039E">
        <w:rPr>
          <w:iCs/>
          <w:sz w:val="28"/>
          <w:szCs w:val="28"/>
        </w:rPr>
        <w:t>обучением</w:t>
      </w:r>
      <w:r w:rsidRPr="00B9039E">
        <w:rPr>
          <w:iCs/>
          <w:spacing w:val="-5"/>
          <w:sz w:val="28"/>
          <w:szCs w:val="28"/>
        </w:rPr>
        <w:t xml:space="preserve"> </w:t>
      </w:r>
      <w:r w:rsidRPr="00B9039E">
        <w:rPr>
          <w:iCs/>
          <w:sz w:val="28"/>
          <w:szCs w:val="28"/>
        </w:rPr>
        <w:t>выпускников</w:t>
      </w:r>
      <w:r w:rsidRPr="00B9039E">
        <w:rPr>
          <w:iCs/>
          <w:spacing w:val="-7"/>
          <w:sz w:val="28"/>
          <w:szCs w:val="28"/>
        </w:rPr>
        <w:t xml:space="preserve"> </w:t>
      </w:r>
      <w:r w:rsidRPr="00B9039E">
        <w:rPr>
          <w:iCs/>
          <w:spacing w:val="-5"/>
          <w:sz w:val="28"/>
          <w:szCs w:val="28"/>
        </w:rPr>
        <w:t>ПОО</w:t>
      </w:r>
    </w:p>
    <w:p w14:paraId="3854F0E4" w14:textId="1257F90A" w:rsidR="00B41B28" w:rsidRPr="00B41B28" w:rsidRDefault="003E56D4" w:rsidP="00B41B28">
      <w:pPr>
        <w:spacing w:line="360" w:lineRule="auto"/>
        <w:jc w:val="center"/>
        <w:rPr>
          <w:iCs/>
          <w:spacing w:val="-5"/>
          <w:sz w:val="28"/>
          <w:szCs w:val="28"/>
        </w:rPr>
      </w:pPr>
      <w:r>
        <w:rPr>
          <w:iCs/>
          <w:noProof/>
          <w:spacing w:val="-5"/>
          <w:sz w:val="28"/>
          <w:szCs w:val="28"/>
        </w:rPr>
        <w:lastRenderedPageBreak/>
        <w:drawing>
          <wp:inline distT="0" distB="0" distL="0" distR="0" wp14:anchorId="53F9AAA8" wp14:editId="37221501">
            <wp:extent cx="5486400" cy="3200400"/>
            <wp:effectExtent l="0" t="0" r="0" b="0"/>
            <wp:docPr id="544106629"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D57DF1B" w14:textId="1CC05D47" w:rsidR="003E56D4" w:rsidRDefault="00252887" w:rsidP="003E56D4">
      <w:pPr>
        <w:pStyle w:val="a3"/>
        <w:spacing w:line="360" w:lineRule="auto"/>
        <w:ind w:firstLine="566"/>
      </w:pPr>
      <w:r w:rsidRPr="00252887">
        <w:t xml:space="preserve">205 </w:t>
      </w:r>
      <w:r w:rsidR="003F7224">
        <w:t xml:space="preserve">выпускника, составившие </w:t>
      </w:r>
      <w:r w:rsidRPr="00252887">
        <w:t>31</w:t>
      </w:r>
      <w:r w:rsidR="003F7224">
        <w:t>,</w:t>
      </w:r>
      <w:r w:rsidRPr="00252887">
        <w:t>35</w:t>
      </w:r>
      <w:r w:rsidR="003F7224">
        <w:t>% от общего количества интервьюируемых, отметили свою частичную удовлетворенность процессом обучения. Как показывают исследования, категория «недовольных» выпускников, которые не трудоустроились в ближайшее время после выпуска, продолжает обучение – либо в системе СПО по схожей/сопутствующей профессии/специальности, либо поступает в организации высшего образования с целью получения более престижного образования.</w:t>
      </w:r>
    </w:p>
    <w:p w14:paraId="60981CF2" w14:textId="2C1D024A" w:rsidR="00E950C1" w:rsidRPr="003E56D4" w:rsidRDefault="00E950C1" w:rsidP="00E950C1">
      <w:pPr>
        <w:pStyle w:val="a3"/>
        <w:spacing w:before="1" w:line="360" w:lineRule="auto"/>
        <w:ind w:firstLine="566"/>
      </w:pPr>
      <w:r>
        <w:t xml:space="preserve">Оценивая свою собственную подготовку в ПОО в целом, </w:t>
      </w:r>
      <w:r w:rsidR="00AC25F7">
        <w:t>535</w:t>
      </w:r>
      <w:r w:rsidR="000872C0">
        <w:t xml:space="preserve"> </w:t>
      </w:r>
      <w:r>
        <w:t>чел</w:t>
      </w:r>
      <w:r w:rsidR="00AC25F7">
        <w:t>овек</w:t>
      </w:r>
      <w:r w:rsidR="00C356A2">
        <w:t xml:space="preserve"> (81</w:t>
      </w:r>
      <w:r w:rsidR="00C356A2" w:rsidRPr="000872C0">
        <w:t>,8</w:t>
      </w:r>
      <w:r w:rsidR="002E0E5A">
        <w:t>%) считают</w:t>
      </w:r>
      <w:r>
        <w:t xml:space="preserve"> себя полностью готовыми к трудоустройству</w:t>
      </w:r>
      <w:r w:rsidR="00665144" w:rsidRPr="00665144">
        <w:t xml:space="preserve">, </w:t>
      </w:r>
      <w:r w:rsidR="00AC25F7">
        <w:t xml:space="preserve">а </w:t>
      </w:r>
      <w:r w:rsidR="00665144">
        <w:t>95</w:t>
      </w:r>
      <w:r w:rsidR="00C726DC">
        <w:t xml:space="preserve"> </w:t>
      </w:r>
      <w:r w:rsidR="00665144">
        <w:t xml:space="preserve">человек </w:t>
      </w:r>
      <w:r w:rsidR="00C356A2">
        <w:t>(14</w:t>
      </w:r>
      <w:r w:rsidR="00C356A2" w:rsidRPr="00C726DC">
        <w:t xml:space="preserve">,53 </w:t>
      </w:r>
      <w:r w:rsidR="002E0E5A">
        <w:t>%) уже</w:t>
      </w:r>
      <w:r w:rsidR="00665144">
        <w:t xml:space="preserve"> трудоустроены в компании или организации</w:t>
      </w:r>
      <w:r>
        <w:t xml:space="preserve"> (диаграмма </w:t>
      </w:r>
      <w:r w:rsidR="00E50155">
        <w:t>1</w:t>
      </w:r>
      <w:r>
        <w:t>.6.).</w:t>
      </w:r>
    </w:p>
    <w:p w14:paraId="2815FD8A" w14:textId="3739342A" w:rsidR="00AD07FD" w:rsidRDefault="003F7224" w:rsidP="002C67F6">
      <w:pPr>
        <w:pStyle w:val="a3"/>
        <w:spacing w:line="360" w:lineRule="auto"/>
        <w:ind w:firstLine="709"/>
      </w:pPr>
      <w:r w:rsidRPr="00E950C1">
        <w:t>Диаграмма</w:t>
      </w:r>
      <w:r w:rsidRPr="00E950C1">
        <w:rPr>
          <w:spacing w:val="-10"/>
        </w:rPr>
        <w:t xml:space="preserve"> </w:t>
      </w:r>
      <w:r w:rsidR="00E50155">
        <w:rPr>
          <w:spacing w:val="-4"/>
        </w:rPr>
        <w:t>1</w:t>
      </w:r>
      <w:r w:rsidRPr="00E950C1">
        <w:rPr>
          <w:spacing w:val="-4"/>
        </w:rPr>
        <w:t>.6</w:t>
      </w:r>
      <w:r w:rsidR="003E56D4" w:rsidRPr="00E950C1">
        <w:rPr>
          <w:spacing w:val="-4"/>
        </w:rPr>
        <w:t xml:space="preserve"> </w:t>
      </w:r>
      <w:r w:rsidR="00665144">
        <w:t>п</w:t>
      </w:r>
      <w:r w:rsidRPr="00E950C1">
        <w:t>оказатель</w:t>
      </w:r>
      <w:r w:rsidRPr="00E950C1">
        <w:rPr>
          <w:spacing w:val="-7"/>
        </w:rPr>
        <w:t xml:space="preserve"> </w:t>
      </w:r>
      <w:r w:rsidRPr="00E950C1">
        <w:t>готовности</w:t>
      </w:r>
      <w:r w:rsidRPr="00E950C1">
        <w:rPr>
          <w:spacing w:val="-8"/>
        </w:rPr>
        <w:t xml:space="preserve"> </w:t>
      </w:r>
      <w:r w:rsidRPr="00E950C1">
        <w:t>к</w:t>
      </w:r>
      <w:r w:rsidRPr="00E950C1">
        <w:rPr>
          <w:spacing w:val="-8"/>
        </w:rPr>
        <w:t xml:space="preserve"> </w:t>
      </w:r>
      <w:r w:rsidRPr="00E950C1">
        <w:t>трудоустройству</w:t>
      </w:r>
      <w:r w:rsidRPr="00E950C1">
        <w:rPr>
          <w:spacing w:val="-6"/>
        </w:rPr>
        <w:t xml:space="preserve"> </w:t>
      </w:r>
      <w:r w:rsidRPr="00E950C1">
        <w:t>по</w:t>
      </w:r>
      <w:r w:rsidRPr="00E950C1">
        <w:rPr>
          <w:spacing w:val="-6"/>
        </w:rPr>
        <w:t xml:space="preserve"> </w:t>
      </w:r>
      <w:r w:rsidRPr="00E950C1">
        <w:t>результатам</w:t>
      </w:r>
      <w:r w:rsidRPr="00E950C1">
        <w:rPr>
          <w:spacing w:val="-5"/>
        </w:rPr>
        <w:t xml:space="preserve"> </w:t>
      </w:r>
      <w:r w:rsidRPr="00E950C1">
        <w:rPr>
          <w:spacing w:val="-2"/>
        </w:rPr>
        <w:t>обучения</w:t>
      </w:r>
    </w:p>
    <w:p w14:paraId="714C6485" w14:textId="71665511" w:rsidR="002C67F6" w:rsidRPr="002C67F6" w:rsidRDefault="002E0E5A" w:rsidP="002C67F6">
      <w:pPr>
        <w:pStyle w:val="a3"/>
        <w:spacing w:line="360" w:lineRule="auto"/>
        <w:jc w:val="center"/>
      </w:pPr>
      <w:r>
        <w:rPr>
          <w:noProof/>
        </w:rPr>
        <w:lastRenderedPageBreak/>
        <w:drawing>
          <wp:inline distT="0" distB="0" distL="0" distR="0" wp14:anchorId="7DDA59F8" wp14:editId="07D410FA">
            <wp:extent cx="5486400" cy="3200400"/>
            <wp:effectExtent l="0" t="0" r="0" b="0"/>
            <wp:docPr id="5611943"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EAC66EE" w14:textId="0AECF2FA" w:rsidR="00AD07FD" w:rsidRDefault="003F7224" w:rsidP="00684490">
      <w:pPr>
        <w:pStyle w:val="a3"/>
        <w:spacing w:line="360" w:lineRule="auto"/>
        <w:ind w:right="850" w:firstLine="566"/>
      </w:pPr>
      <w:r>
        <w:t xml:space="preserve">Уверены на 100% в своей готовности к трудоустройству выпускники </w:t>
      </w:r>
      <w:r w:rsidR="0015724E">
        <w:t>трех</w:t>
      </w:r>
      <w:r>
        <w:t xml:space="preserve"> образовательных</w:t>
      </w:r>
      <w:r>
        <w:rPr>
          <w:spacing w:val="-4"/>
        </w:rPr>
        <w:t xml:space="preserve"> </w:t>
      </w:r>
      <w:r>
        <w:t>организаций</w:t>
      </w:r>
      <w:r>
        <w:rPr>
          <w:spacing w:val="-4"/>
        </w:rPr>
        <w:t xml:space="preserve"> </w:t>
      </w:r>
      <w:r>
        <w:t>–</w:t>
      </w:r>
      <w:r>
        <w:rPr>
          <w:spacing w:val="-4"/>
        </w:rPr>
        <w:t xml:space="preserve"> </w:t>
      </w:r>
      <w:r w:rsidR="00971FA3">
        <w:t>КЭП</w:t>
      </w:r>
      <w:r w:rsidR="001A3FBE">
        <w:t>, УОР</w:t>
      </w:r>
      <w:r w:rsidR="00971FA3">
        <w:t xml:space="preserve"> и </w:t>
      </w:r>
      <w:proofErr w:type="spellStart"/>
      <w:r w:rsidR="00971FA3">
        <w:t>КСиПТ</w:t>
      </w:r>
      <w:proofErr w:type="spellEnd"/>
      <w:r w:rsidR="00971FA3">
        <w:t xml:space="preserve"> </w:t>
      </w:r>
      <w:r>
        <w:t>(диаграмма</w:t>
      </w:r>
      <w:r w:rsidR="00E50155">
        <w:t xml:space="preserve"> 1</w:t>
      </w:r>
      <w:r>
        <w:t>.7.)</w:t>
      </w:r>
      <w:r w:rsidR="00650423">
        <w:t>.</w:t>
      </w:r>
    </w:p>
    <w:p w14:paraId="42024EDA" w14:textId="0132C2E9" w:rsidR="00AD07FD" w:rsidRPr="001A3FBE" w:rsidRDefault="003F7224" w:rsidP="001A3FBE">
      <w:pPr>
        <w:spacing w:line="360" w:lineRule="auto"/>
        <w:ind w:right="849" w:firstLine="709"/>
        <w:jc w:val="both"/>
        <w:rPr>
          <w:i/>
          <w:sz w:val="28"/>
          <w:szCs w:val="28"/>
        </w:rPr>
      </w:pPr>
      <w:r w:rsidRPr="00E50155">
        <w:rPr>
          <w:iCs/>
          <w:sz w:val="28"/>
          <w:szCs w:val="28"/>
        </w:rPr>
        <w:t>Диаграмма</w:t>
      </w:r>
      <w:r w:rsidRPr="00E50155">
        <w:rPr>
          <w:iCs/>
          <w:spacing w:val="-10"/>
          <w:sz w:val="28"/>
          <w:szCs w:val="28"/>
        </w:rPr>
        <w:t xml:space="preserve"> </w:t>
      </w:r>
      <w:r w:rsidR="00E50155">
        <w:rPr>
          <w:iCs/>
          <w:spacing w:val="-4"/>
          <w:sz w:val="28"/>
          <w:szCs w:val="28"/>
        </w:rPr>
        <w:t>1</w:t>
      </w:r>
      <w:r w:rsidRPr="00E50155">
        <w:rPr>
          <w:iCs/>
          <w:spacing w:val="-4"/>
          <w:sz w:val="28"/>
          <w:szCs w:val="28"/>
        </w:rPr>
        <w:t>.7.</w:t>
      </w:r>
      <w:r w:rsidR="001A3FBE">
        <w:rPr>
          <w:i/>
          <w:spacing w:val="-4"/>
          <w:sz w:val="28"/>
          <w:szCs w:val="28"/>
        </w:rPr>
        <w:t xml:space="preserve"> </w:t>
      </w:r>
      <w:r w:rsidRPr="001A3FBE">
        <w:rPr>
          <w:sz w:val="28"/>
          <w:szCs w:val="28"/>
        </w:rPr>
        <w:t>Процентная</w:t>
      </w:r>
      <w:r w:rsidRPr="001A3FBE">
        <w:rPr>
          <w:spacing w:val="-8"/>
          <w:sz w:val="28"/>
          <w:szCs w:val="28"/>
        </w:rPr>
        <w:t xml:space="preserve"> </w:t>
      </w:r>
      <w:r w:rsidRPr="001A3FBE">
        <w:rPr>
          <w:sz w:val="28"/>
          <w:szCs w:val="28"/>
        </w:rPr>
        <w:t>величина</w:t>
      </w:r>
      <w:r w:rsidRPr="001A3FBE">
        <w:rPr>
          <w:spacing w:val="-6"/>
          <w:sz w:val="28"/>
          <w:szCs w:val="28"/>
        </w:rPr>
        <w:t xml:space="preserve"> </w:t>
      </w:r>
      <w:r w:rsidRPr="001A3FBE">
        <w:rPr>
          <w:sz w:val="28"/>
          <w:szCs w:val="28"/>
        </w:rPr>
        <w:t>выпускников,</w:t>
      </w:r>
      <w:r w:rsidRPr="001A3FBE">
        <w:rPr>
          <w:spacing w:val="-6"/>
          <w:sz w:val="28"/>
          <w:szCs w:val="28"/>
        </w:rPr>
        <w:t xml:space="preserve"> </w:t>
      </w:r>
      <w:r w:rsidRPr="001A3FBE">
        <w:rPr>
          <w:sz w:val="28"/>
          <w:szCs w:val="28"/>
        </w:rPr>
        <w:t>готовых</w:t>
      </w:r>
      <w:r w:rsidRPr="001A3FBE">
        <w:rPr>
          <w:spacing w:val="-6"/>
          <w:sz w:val="28"/>
          <w:szCs w:val="28"/>
        </w:rPr>
        <w:t xml:space="preserve"> </w:t>
      </w:r>
      <w:r w:rsidRPr="001A3FBE">
        <w:rPr>
          <w:sz w:val="28"/>
          <w:szCs w:val="28"/>
        </w:rPr>
        <w:t>к</w:t>
      </w:r>
      <w:r w:rsidRPr="001A3FBE">
        <w:rPr>
          <w:spacing w:val="-8"/>
          <w:sz w:val="28"/>
          <w:szCs w:val="28"/>
        </w:rPr>
        <w:t xml:space="preserve"> </w:t>
      </w:r>
      <w:r w:rsidRPr="001A3FBE">
        <w:rPr>
          <w:sz w:val="28"/>
          <w:szCs w:val="28"/>
        </w:rPr>
        <w:t>трудоустройству</w:t>
      </w:r>
      <w:r w:rsidRPr="001A3FBE">
        <w:rPr>
          <w:spacing w:val="-5"/>
          <w:sz w:val="28"/>
          <w:szCs w:val="28"/>
        </w:rPr>
        <w:t xml:space="preserve"> по</w:t>
      </w:r>
      <w:r w:rsidR="001A3FBE" w:rsidRPr="001A3FBE">
        <w:rPr>
          <w:spacing w:val="-5"/>
          <w:sz w:val="28"/>
          <w:szCs w:val="28"/>
        </w:rPr>
        <w:t xml:space="preserve"> </w:t>
      </w:r>
      <w:r w:rsidRPr="001A3FBE">
        <w:rPr>
          <w:sz w:val="28"/>
          <w:szCs w:val="28"/>
        </w:rPr>
        <w:t>результатам</w:t>
      </w:r>
      <w:r w:rsidRPr="001A3FBE">
        <w:rPr>
          <w:spacing w:val="-12"/>
          <w:sz w:val="28"/>
          <w:szCs w:val="28"/>
        </w:rPr>
        <w:t xml:space="preserve"> </w:t>
      </w:r>
      <w:r w:rsidRPr="001A3FBE">
        <w:rPr>
          <w:spacing w:val="-2"/>
          <w:sz w:val="28"/>
          <w:szCs w:val="28"/>
        </w:rPr>
        <w:t>обучения</w:t>
      </w:r>
    </w:p>
    <w:p w14:paraId="6D97D45D" w14:textId="750B7DA2" w:rsidR="00AD07FD" w:rsidRDefault="001A3FBE" w:rsidP="001A3FBE">
      <w:pPr>
        <w:pStyle w:val="a3"/>
        <w:jc w:val="center"/>
        <w:rPr>
          <w:b/>
        </w:rPr>
      </w:pPr>
      <w:r>
        <w:rPr>
          <w:b/>
          <w:noProof/>
        </w:rPr>
        <w:drawing>
          <wp:inline distT="0" distB="0" distL="0" distR="0" wp14:anchorId="54DFA797" wp14:editId="12236444">
            <wp:extent cx="5486400" cy="3200400"/>
            <wp:effectExtent l="0" t="0" r="0" b="0"/>
            <wp:docPr id="1339232357"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50DEB37" w14:textId="77777777" w:rsidR="00AD07FD" w:rsidRDefault="00AD07FD" w:rsidP="00684490">
      <w:pPr>
        <w:pStyle w:val="a3"/>
        <w:spacing w:line="360" w:lineRule="auto"/>
        <w:sectPr w:rsidR="00AD07FD" w:rsidSect="006975DE">
          <w:footerReference w:type="default" r:id="rId21"/>
          <w:pgSz w:w="11910" w:h="16840"/>
          <w:pgMar w:top="1620" w:right="853" w:bottom="1740" w:left="1701" w:header="0" w:footer="1493" w:gutter="0"/>
          <w:cols w:space="720"/>
        </w:sectPr>
      </w:pPr>
    </w:p>
    <w:p w14:paraId="0ACD4A0F" w14:textId="2F417EBD" w:rsidR="005D1534" w:rsidRPr="000D3571" w:rsidRDefault="005D1534" w:rsidP="005D1534">
      <w:pPr>
        <w:pStyle w:val="a3"/>
        <w:spacing w:line="360" w:lineRule="auto"/>
        <w:ind w:firstLine="708"/>
      </w:pPr>
      <w:r>
        <w:lastRenderedPageBreak/>
        <w:t>При выборе первостепенного показателя при выборе работы анкетируемым выпускникам предлагаем 7 показателей. Большая часть выбирает</w:t>
      </w:r>
      <w:r w:rsidR="00E50155">
        <w:t xml:space="preserve"> следующие предпочтения при выборе организации и предприятия</w:t>
      </w:r>
      <w:r w:rsidRPr="005D1534">
        <w:t>: “</w:t>
      </w:r>
      <w:r>
        <w:t>Высокий уровень предполагаемого заработка</w:t>
      </w:r>
      <w:r w:rsidRPr="005D1534">
        <w:t>”</w:t>
      </w:r>
      <w:r>
        <w:t xml:space="preserve"> и </w:t>
      </w:r>
      <w:r w:rsidRPr="005D1534">
        <w:t>“</w:t>
      </w:r>
      <w:r>
        <w:t>Саморазвитие</w:t>
      </w:r>
      <w:r w:rsidRPr="005D1534">
        <w:t xml:space="preserve"> / </w:t>
      </w:r>
      <w:r>
        <w:t>наличие перспектив для личного роста</w:t>
      </w:r>
      <w:r w:rsidRPr="005D1534">
        <w:t>”</w:t>
      </w:r>
      <w:r w:rsidR="00BA588C">
        <w:t>.</w:t>
      </w:r>
      <w:r w:rsidR="000D3571">
        <w:t xml:space="preserve"> Также показатель </w:t>
      </w:r>
      <w:r w:rsidR="000D3571" w:rsidRPr="000D3571">
        <w:t>“</w:t>
      </w:r>
      <w:r w:rsidR="000D3571">
        <w:t>Другое</w:t>
      </w:r>
      <w:r w:rsidR="000D3571" w:rsidRPr="000D3571">
        <w:t>”</w:t>
      </w:r>
      <w:r w:rsidR="000D3571">
        <w:t xml:space="preserve"> выбирают </w:t>
      </w:r>
      <w:r w:rsidR="00E50155">
        <w:t>выпускники,</w:t>
      </w:r>
      <w:r w:rsidR="000D3571">
        <w:t xml:space="preserve"> которым важен коллектив и все вышеперечисленные показатели</w:t>
      </w:r>
      <w:r w:rsidR="00E50155">
        <w:t xml:space="preserve"> (диаграмма 1.8)</w:t>
      </w:r>
      <w:r w:rsidR="000D3571">
        <w:t>.</w:t>
      </w:r>
    </w:p>
    <w:p w14:paraId="65124C72" w14:textId="4DD5F255" w:rsidR="00AD07FD" w:rsidRDefault="003F7224" w:rsidP="001F2E96">
      <w:pPr>
        <w:spacing w:before="61" w:line="360" w:lineRule="auto"/>
        <w:ind w:firstLine="709"/>
        <w:jc w:val="both"/>
        <w:rPr>
          <w:iCs/>
          <w:sz w:val="28"/>
          <w:szCs w:val="28"/>
        </w:rPr>
      </w:pPr>
      <w:r w:rsidRPr="001F2E96">
        <w:rPr>
          <w:iCs/>
          <w:sz w:val="28"/>
          <w:szCs w:val="28"/>
        </w:rPr>
        <w:t>Диаграмма</w:t>
      </w:r>
      <w:r w:rsidRPr="001F2E96">
        <w:rPr>
          <w:iCs/>
          <w:spacing w:val="-10"/>
          <w:sz w:val="28"/>
          <w:szCs w:val="28"/>
        </w:rPr>
        <w:t xml:space="preserve"> </w:t>
      </w:r>
      <w:r w:rsidR="00E50155">
        <w:rPr>
          <w:iCs/>
          <w:spacing w:val="-4"/>
          <w:sz w:val="28"/>
          <w:szCs w:val="28"/>
        </w:rPr>
        <w:t>1</w:t>
      </w:r>
      <w:r w:rsidRPr="001F2E96">
        <w:rPr>
          <w:iCs/>
          <w:spacing w:val="-4"/>
          <w:sz w:val="28"/>
          <w:szCs w:val="28"/>
        </w:rPr>
        <w:t>.</w:t>
      </w:r>
      <w:r w:rsidR="000E77B9" w:rsidRPr="001F2E96">
        <w:rPr>
          <w:iCs/>
          <w:spacing w:val="-4"/>
          <w:sz w:val="28"/>
          <w:szCs w:val="28"/>
        </w:rPr>
        <w:t>8</w:t>
      </w:r>
      <w:r w:rsidRPr="001F2E96">
        <w:rPr>
          <w:iCs/>
          <w:spacing w:val="-4"/>
          <w:sz w:val="28"/>
          <w:szCs w:val="28"/>
        </w:rPr>
        <w:t>.</w:t>
      </w:r>
      <w:r w:rsidR="001F2E96" w:rsidRPr="001F2E96">
        <w:rPr>
          <w:iCs/>
          <w:spacing w:val="-4"/>
          <w:sz w:val="28"/>
          <w:szCs w:val="28"/>
        </w:rPr>
        <w:t xml:space="preserve"> </w:t>
      </w:r>
      <w:r w:rsidR="001F2E96" w:rsidRPr="001F2E96">
        <w:rPr>
          <w:iCs/>
          <w:sz w:val="28"/>
          <w:szCs w:val="28"/>
        </w:rPr>
        <w:t>Приоритетный показатель при выборе места работы</w:t>
      </w:r>
    </w:p>
    <w:p w14:paraId="1FBC8C66" w14:textId="0F929DAE" w:rsidR="001F2E96" w:rsidRPr="001F2E96" w:rsidRDefault="0015724E" w:rsidP="001F2E96">
      <w:pPr>
        <w:spacing w:before="61" w:line="360" w:lineRule="auto"/>
        <w:jc w:val="center"/>
        <w:rPr>
          <w:iCs/>
          <w:sz w:val="28"/>
          <w:szCs w:val="28"/>
        </w:rPr>
      </w:pPr>
      <w:r>
        <w:rPr>
          <w:iCs/>
          <w:noProof/>
          <w:sz w:val="28"/>
          <w:szCs w:val="28"/>
        </w:rPr>
        <w:drawing>
          <wp:inline distT="0" distB="0" distL="0" distR="0" wp14:anchorId="06B7E38C" wp14:editId="3D2DF794">
            <wp:extent cx="4674235" cy="3811219"/>
            <wp:effectExtent l="0" t="0" r="0" b="0"/>
            <wp:docPr id="135482480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5B3C832" w14:textId="5B2EBA83" w:rsidR="00E50155" w:rsidRDefault="00E50155" w:rsidP="001F2E96">
      <w:pPr>
        <w:pStyle w:val="a3"/>
        <w:spacing w:line="360" w:lineRule="auto"/>
        <w:ind w:firstLine="707"/>
      </w:pPr>
      <w:r>
        <w:t>Проанализировав выбор выпускников по вопросу трудоустройства в регионе или за пределами</w:t>
      </w:r>
      <w:r w:rsidRPr="00E50155">
        <w:t xml:space="preserve">, </w:t>
      </w:r>
      <w:r>
        <w:t>было выявлено</w:t>
      </w:r>
      <w:r w:rsidRPr="00E50155">
        <w:t xml:space="preserve">, </w:t>
      </w:r>
      <w:r>
        <w:t>что большая часть хочет продолжать искать работу в Калининградской области (287 человек) и в Калининграде (260 человек)</w:t>
      </w:r>
      <w:r w:rsidRPr="00E50155">
        <w:t xml:space="preserve">, </w:t>
      </w:r>
      <w:r>
        <w:t xml:space="preserve">в свою очередь за пределами </w:t>
      </w:r>
      <w:r w:rsidR="003C6869">
        <w:t>региона планируют работать 105 выпускников (диаграмма 1.9.).</w:t>
      </w:r>
    </w:p>
    <w:p w14:paraId="6FF0E599" w14:textId="0BBE23BA" w:rsidR="003C6869" w:rsidRDefault="003C6869" w:rsidP="001F2E96">
      <w:pPr>
        <w:pStyle w:val="a3"/>
        <w:spacing w:line="360" w:lineRule="auto"/>
        <w:ind w:firstLine="707"/>
      </w:pPr>
      <w:r>
        <w:t xml:space="preserve">Диаграмма 1.9. Планируемая география трудоустройства выпускников ПОО </w:t>
      </w:r>
    </w:p>
    <w:p w14:paraId="36A7EF75" w14:textId="152B7066" w:rsidR="003C6869" w:rsidRPr="00E50155" w:rsidRDefault="003C6869" w:rsidP="003C6869">
      <w:pPr>
        <w:pStyle w:val="a3"/>
        <w:spacing w:line="360" w:lineRule="auto"/>
        <w:jc w:val="center"/>
      </w:pPr>
      <w:r>
        <w:rPr>
          <w:noProof/>
        </w:rPr>
        <w:lastRenderedPageBreak/>
        <w:drawing>
          <wp:inline distT="0" distB="0" distL="0" distR="0" wp14:anchorId="3E83AF3A" wp14:editId="3DAF6668">
            <wp:extent cx="5486400" cy="3200400"/>
            <wp:effectExtent l="0" t="0" r="0" b="0"/>
            <wp:docPr id="1504787167"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A0B954C" w14:textId="23937072" w:rsidR="00AD07FD" w:rsidRDefault="003F7224" w:rsidP="001F2E96">
      <w:pPr>
        <w:pStyle w:val="a3"/>
        <w:spacing w:line="360" w:lineRule="auto"/>
        <w:ind w:firstLine="707"/>
      </w:pPr>
      <w:r>
        <w:t xml:space="preserve">В ходе анализа основных причин поиска работы за пределами региона выявлены следующие (диаграмма </w:t>
      </w:r>
      <w:r w:rsidR="00A91370">
        <w:t>1</w:t>
      </w:r>
      <w:r>
        <w:t xml:space="preserve">.10.): лучшие условия труда, более высокая оплата труда, </w:t>
      </w:r>
      <w:r w:rsidR="00905B85">
        <w:t xml:space="preserve">лучшие условия труда </w:t>
      </w:r>
      <w:r>
        <w:t>и др.</w:t>
      </w:r>
    </w:p>
    <w:p w14:paraId="1D06567F" w14:textId="16B39563" w:rsidR="00AD07FD" w:rsidRPr="00DA73D5" w:rsidRDefault="003F7224" w:rsidP="00DA73D5">
      <w:pPr>
        <w:spacing w:before="61" w:line="360" w:lineRule="auto"/>
        <w:ind w:firstLine="709"/>
        <w:jc w:val="both"/>
        <w:rPr>
          <w:iCs/>
          <w:sz w:val="28"/>
          <w:szCs w:val="28"/>
        </w:rPr>
      </w:pPr>
      <w:r w:rsidRPr="00875EFF">
        <w:rPr>
          <w:iCs/>
          <w:sz w:val="28"/>
          <w:szCs w:val="28"/>
        </w:rPr>
        <w:t>Диаграмма</w:t>
      </w:r>
      <w:r w:rsidRPr="00875EFF">
        <w:rPr>
          <w:iCs/>
          <w:spacing w:val="-10"/>
          <w:sz w:val="28"/>
          <w:szCs w:val="28"/>
        </w:rPr>
        <w:t xml:space="preserve"> </w:t>
      </w:r>
      <w:r w:rsidR="00DA73D5">
        <w:rPr>
          <w:iCs/>
          <w:spacing w:val="-4"/>
          <w:sz w:val="28"/>
          <w:szCs w:val="28"/>
        </w:rPr>
        <w:t>1</w:t>
      </w:r>
      <w:r w:rsidRPr="00875EFF">
        <w:rPr>
          <w:iCs/>
          <w:spacing w:val="-4"/>
          <w:sz w:val="28"/>
          <w:szCs w:val="28"/>
        </w:rPr>
        <w:t>.</w:t>
      </w:r>
      <w:r w:rsidR="00875EFF" w:rsidRPr="00875EFF">
        <w:rPr>
          <w:iCs/>
          <w:spacing w:val="-4"/>
          <w:sz w:val="28"/>
          <w:szCs w:val="28"/>
        </w:rPr>
        <w:t>10.</w:t>
      </w:r>
      <w:r w:rsidR="00875EFF" w:rsidRPr="00875EFF">
        <w:rPr>
          <w:iCs/>
          <w:sz w:val="28"/>
          <w:szCs w:val="28"/>
        </w:rPr>
        <w:t xml:space="preserve"> Причины</w:t>
      </w:r>
      <w:r w:rsidRPr="00875EFF">
        <w:rPr>
          <w:iCs/>
          <w:spacing w:val="-6"/>
          <w:sz w:val="28"/>
          <w:szCs w:val="28"/>
        </w:rPr>
        <w:t xml:space="preserve"> </w:t>
      </w:r>
      <w:r w:rsidRPr="00875EFF">
        <w:rPr>
          <w:iCs/>
          <w:sz w:val="28"/>
          <w:szCs w:val="28"/>
        </w:rPr>
        <w:t>поиска</w:t>
      </w:r>
      <w:r w:rsidRPr="00875EFF">
        <w:rPr>
          <w:iCs/>
          <w:spacing w:val="-4"/>
          <w:sz w:val="28"/>
          <w:szCs w:val="28"/>
        </w:rPr>
        <w:t xml:space="preserve"> </w:t>
      </w:r>
      <w:r w:rsidRPr="00875EFF">
        <w:rPr>
          <w:iCs/>
          <w:sz w:val="28"/>
          <w:szCs w:val="28"/>
        </w:rPr>
        <w:t>работы</w:t>
      </w:r>
      <w:r w:rsidRPr="00875EFF">
        <w:rPr>
          <w:iCs/>
          <w:spacing w:val="-6"/>
          <w:sz w:val="28"/>
          <w:szCs w:val="28"/>
        </w:rPr>
        <w:t xml:space="preserve"> </w:t>
      </w:r>
      <w:r w:rsidRPr="00875EFF">
        <w:rPr>
          <w:iCs/>
          <w:sz w:val="28"/>
          <w:szCs w:val="28"/>
        </w:rPr>
        <w:t>за</w:t>
      </w:r>
      <w:r w:rsidRPr="00875EFF">
        <w:rPr>
          <w:iCs/>
          <w:spacing w:val="-4"/>
          <w:sz w:val="28"/>
          <w:szCs w:val="28"/>
        </w:rPr>
        <w:t xml:space="preserve"> </w:t>
      </w:r>
      <w:r w:rsidRPr="00875EFF">
        <w:rPr>
          <w:iCs/>
          <w:sz w:val="28"/>
          <w:szCs w:val="28"/>
        </w:rPr>
        <w:t>пределами</w:t>
      </w:r>
      <w:r w:rsidRPr="00875EFF">
        <w:rPr>
          <w:iCs/>
          <w:spacing w:val="-5"/>
          <w:sz w:val="28"/>
          <w:szCs w:val="28"/>
        </w:rPr>
        <w:t xml:space="preserve"> </w:t>
      </w:r>
      <w:r w:rsidRPr="00875EFF">
        <w:rPr>
          <w:iCs/>
          <w:spacing w:val="-2"/>
          <w:sz w:val="28"/>
          <w:szCs w:val="28"/>
        </w:rPr>
        <w:t>региона</w:t>
      </w:r>
    </w:p>
    <w:p w14:paraId="5AC168A2" w14:textId="7971F842" w:rsidR="00AD07FD" w:rsidRDefault="006E3FA0" w:rsidP="00A73B68">
      <w:pPr>
        <w:pStyle w:val="a3"/>
        <w:jc w:val="center"/>
        <w:rPr>
          <w:b/>
        </w:rPr>
      </w:pPr>
      <w:r>
        <w:rPr>
          <w:b/>
          <w:noProof/>
        </w:rPr>
        <w:drawing>
          <wp:inline distT="0" distB="0" distL="0" distR="0" wp14:anchorId="2002F415" wp14:editId="60BC0E9C">
            <wp:extent cx="5486400" cy="3200400"/>
            <wp:effectExtent l="0" t="0" r="0" b="0"/>
            <wp:docPr id="413430503"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CAD8025" w14:textId="657E33B9" w:rsidR="00F674CC" w:rsidRPr="007B5893" w:rsidRDefault="003F7224" w:rsidP="00232A9B">
      <w:pPr>
        <w:pStyle w:val="a3"/>
        <w:spacing w:line="360" w:lineRule="auto"/>
        <w:ind w:firstLine="709"/>
      </w:pPr>
      <w:r>
        <w:t xml:space="preserve">На диаграмме </w:t>
      </w:r>
      <w:r w:rsidR="00A73B68">
        <w:t>1</w:t>
      </w:r>
      <w:r>
        <w:t>.1</w:t>
      </w:r>
      <w:r w:rsidR="00A73B68">
        <w:t>1</w:t>
      </w:r>
      <w:r>
        <w:t>. отчетливо видно, что на первое место выдвин</w:t>
      </w:r>
      <w:r w:rsidR="00905432">
        <w:t xml:space="preserve">улась </w:t>
      </w:r>
      <w:r>
        <w:t>причин</w:t>
      </w:r>
      <w:r w:rsidR="00905432">
        <w:t>а</w:t>
      </w:r>
      <w:r w:rsidR="00F674CC">
        <w:t xml:space="preserve"> </w:t>
      </w:r>
      <w:r w:rsidR="002D3C8E" w:rsidRPr="002D3C8E">
        <w:t>“</w:t>
      </w:r>
      <w:r w:rsidR="00F674CC" w:rsidRPr="00F674CC">
        <w:t>Отсутствие / недостаток практического опыта работы</w:t>
      </w:r>
      <w:r w:rsidR="002D3C8E" w:rsidRPr="002D3C8E">
        <w:t>”</w:t>
      </w:r>
      <w:r w:rsidR="007B5893">
        <w:t xml:space="preserve">. Так как в большинстве случаев на работу хотят принимать уже с опытом работы (чаще </w:t>
      </w:r>
      <w:r w:rsidR="007B5893">
        <w:lastRenderedPageBreak/>
        <w:t>всего это 3 года)</w:t>
      </w:r>
      <w:r w:rsidR="007B5893" w:rsidRPr="007B5893">
        <w:t xml:space="preserve">, </w:t>
      </w:r>
      <w:r w:rsidR="007B5893">
        <w:t>тяжело найти компанию или организацию со стажировкой или пробным периодом</w:t>
      </w:r>
      <w:r w:rsidR="007B5893" w:rsidRPr="007B5893">
        <w:t xml:space="preserve">, </w:t>
      </w:r>
      <w:r w:rsidR="007B5893">
        <w:t>не говоря уже об</w:t>
      </w:r>
      <w:r w:rsidR="001C2BAA">
        <w:t xml:space="preserve"> каком-то стартовом обучении.</w:t>
      </w:r>
      <w:r w:rsidR="007B5893">
        <w:t xml:space="preserve"> </w:t>
      </w:r>
    </w:p>
    <w:p w14:paraId="3E735F6A" w14:textId="289334A3" w:rsidR="00AD07FD" w:rsidRDefault="003F7224" w:rsidP="003514DC">
      <w:pPr>
        <w:spacing w:line="360" w:lineRule="auto"/>
        <w:ind w:firstLine="709"/>
        <w:jc w:val="both"/>
        <w:rPr>
          <w:iCs/>
          <w:spacing w:val="-2"/>
          <w:sz w:val="28"/>
          <w:szCs w:val="28"/>
        </w:rPr>
      </w:pPr>
      <w:r w:rsidRPr="00DA004C">
        <w:rPr>
          <w:iCs/>
          <w:sz w:val="28"/>
          <w:szCs w:val="28"/>
        </w:rPr>
        <w:t>Диаграмма</w:t>
      </w:r>
      <w:r w:rsidRPr="00DA004C">
        <w:rPr>
          <w:iCs/>
          <w:spacing w:val="-10"/>
          <w:sz w:val="28"/>
          <w:szCs w:val="28"/>
        </w:rPr>
        <w:t xml:space="preserve"> </w:t>
      </w:r>
      <w:r w:rsidR="008F5A7F">
        <w:rPr>
          <w:iCs/>
          <w:spacing w:val="-4"/>
          <w:sz w:val="28"/>
          <w:szCs w:val="28"/>
        </w:rPr>
        <w:t>1</w:t>
      </w:r>
      <w:r w:rsidRPr="00DA004C">
        <w:rPr>
          <w:iCs/>
          <w:spacing w:val="-4"/>
          <w:sz w:val="28"/>
          <w:szCs w:val="28"/>
        </w:rPr>
        <w:t>.1</w:t>
      </w:r>
      <w:r w:rsidR="008F5A7F">
        <w:rPr>
          <w:iCs/>
          <w:spacing w:val="-4"/>
          <w:sz w:val="28"/>
          <w:szCs w:val="28"/>
        </w:rPr>
        <w:t>1</w:t>
      </w:r>
      <w:r w:rsidRPr="00DA004C">
        <w:rPr>
          <w:iCs/>
          <w:spacing w:val="-4"/>
          <w:sz w:val="28"/>
          <w:szCs w:val="28"/>
        </w:rPr>
        <w:t>.</w:t>
      </w:r>
      <w:r w:rsidR="00DA004C">
        <w:rPr>
          <w:iCs/>
          <w:spacing w:val="-4"/>
          <w:sz w:val="28"/>
          <w:szCs w:val="28"/>
        </w:rPr>
        <w:t xml:space="preserve"> </w:t>
      </w:r>
      <w:r w:rsidRPr="00DA004C">
        <w:rPr>
          <w:iCs/>
          <w:sz w:val="28"/>
          <w:szCs w:val="28"/>
        </w:rPr>
        <w:t>Причины</w:t>
      </w:r>
      <w:r w:rsidRPr="00DA004C">
        <w:rPr>
          <w:iCs/>
          <w:spacing w:val="-8"/>
          <w:sz w:val="28"/>
          <w:szCs w:val="28"/>
        </w:rPr>
        <w:t xml:space="preserve"> </w:t>
      </w:r>
      <w:r w:rsidR="008F5A7F">
        <w:rPr>
          <w:iCs/>
          <w:sz w:val="28"/>
          <w:szCs w:val="28"/>
        </w:rPr>
        <w:t>сложности трудоустройства</w:t>
      </w:r>
      <w:r w:rsidRPr="00DA004C">
        <w:rPr>
          <w:iCs/>
          <w:spacing w:val="-8"/>
          <w:sz w:val="28"/>
          <w:szCs w:val="28"/>
        </w:rPr>
        <w:t xml:space="preserve"> </w:t>
      </w:r>
      <w:r w:rsidRPr="00DA004C">
        <w:rPr>
          <w:iCs/>
          <w:spacing w:val="-2"/>
          <w:sz w:val="28"/>
          <w:szCs w:val="28"/>
        </w:rPr>
        <w:t>выпускников</w:t>
      </w:r>
    </w:p>
    <w:p w14:paraId="472552E5" w14:textId="5307D208" w:rsidR="008F5A7F" w:rsidRPr="008F5A7F" w:rsidRDefault="008F5A7F" w:rsidP="008F5A7F">
      <w:pPr>
        <w:spacing w:line="360" w:lineRule="auto"/>
        <w:jc w:val="center"/>
        <w:rPr>
          <w:iCs/>
          <w:sz w:val="28"/>
          <w:szCs w:val="28"/>
        </w:rPr>
      </w:pPr>
      <w:r>
        <w:rPr>
          <w:iCs/>
          <w:noProof/>
          <w:sz w:val="28"/>
          <w:szCs w:val="28"/>
        </w:rPr>
        <w:drawing>
          <wp:inline distT="0" distB="0" distL="0" distR="0" wp14:anchorId="6E11613C" wp14:editId="68B570DA">
            <wp:extent cx="5994044" cy="3200400"/>
            <wp:effectExtent l="0" t="0" r="6985" b="0"/>
            <wp:docPr id="1834777645"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D6126F6" w14:textId="386E41BE" w:rsidR="00142175" w:rsidRPr="00B93BAA" w:rsidRDefault="003A3451" w:rsidP="00F674CC">
      <w:pPr>
        <w:spacing w:before="61" w:line="360" w:lineRule="auto"/>
        <w:ind w:firstLine="709"/>
        <w:jc w:val="both"/>
        <w:rPr>
          <w:iCs/>
          <w:sz w:val="28"/>
          <w:szCs w:val="28"/>
        </w:rPr>
      </w:pPr>
      <w:r w:rsidRPr="003A3451">
        <w:rPr>
          <w:iCs/>
          <w:sz w:val="28"/>
          <w:szCs w:val="28"/>
        </w:rPr>
        <w:t xml:space="preserve">В ходе анализа </w:t>
      </w:r>
      <w:r>
        <w:rPr>
          <w:iCs/>
          <w:sz w:val="28"/>
          <w:szCs w:val="28"/>
        </w:rPr>
        <w:t>помощи по трудоустройству со стороны образовательной организации</w:t>
      </w:r>
      <w:r w:rsidRPr="003A3451">
        <w:rPr>
          <w:iCs/>
          <w:sz w:val="28"/>
          <w:szCs w:val="28"/>
        </w:rPr>
        <w:t xml:space="preserve">, </w:t>
      </w:r>
      <w:r w:rsidR="00B93BAA">
        <w:rPr>
          <w:iCs/>
          <w:sz w:val="28"/>
          <w:szCs w:val="28"/>
        </w:rPr>
        <w:t>выявилось</w:t>
      </w:r>
      <w:r w:rsidR="00B93BAA" w:rsidRPr="00B93BAA">
        <w:rPr>
          <w:iCs/>
          <w:sz w:val="28"/>
          <w:szCs w:val="28"/>
        </w:rPr>
        <w:t xml:space="preserve">, </w:t>
      </w:r>
      <w:r w:rsidR="00B93BAA">
        <w:rPr>
          <w:iCs/>
          <w:sz w:val="28"/>
          <w:szCs w:val="28"/>
        </w:rPr>
        <w:t>что большинству выпускников не требуется помощь со стороны организации</w:t>
      </w:r>
      <w:r w:rsidR="00B93BAA" w:rsidRPr="00B93BAA">
        <w:rPr>
          <w:iCs/>
          <w:sz w:val="28"/>
          <w:szCs w:val="28"/>
        </w:rPr>
        <w:t xml:space="preserve">, </w:t>
      </w:r>
      <w:r w:rsidR="00B93BAA">
        <w:rPr>
          <w:iCs/>
          <w:sz w:val="28"/>
          <w:szCs w:val="28"/>
        </w:rPr>
        <w:t>а именно 425 человек (диаграмма 1.12.).</w:t>
      </w:r>
    </w:p>
    <w:p w14:paraId="5D93CF79" w14:textId="2A8CA259" w:rsidR="00B93BAA" w:rsidRDefault="003F7224" w:rsidP="00B93BAA">
      <w:pPr>
        <w:spacing w:before="61" w:line="360" w:lineRule="auto"/>
        <w:ind w:firstLine="709"/>
        <w:jc w:val="both"/>
        <w:rPr>
          <w:iCs/>
          <w:sz w:val="28"/>
          <w:szCs w:val="28"/>
        </w:rPr>
      </w:pPr>
      <w:r w:rsidRPr="00DA004C">
        <w:rPr>
          <w:iCs/>
          <w:sz w:val="28"/>
          <w:szCs w:val="28"/>
        </w:rPr>
        <w:t>Диаграмма</w:t>
      </w:r>
      <w:r w:rsidRPr="00DA004C">
        <w:rPr>
          <w:iCs/>
          <w:spacing w:val="-10"/>
          <w:sz w:val="28"/>
          <w:szCs w:val="28"/>
        </w:rPr>
        <w:t xml:space="preserve"> </w:t>
      </w:r>
      <w:r w:rsidR="00BA278C">
        <w:rPr>
          <w:iCs/>
          <w:spacing w:val="-4"/>
          <w:sz w:val="28"/>
          <w:szCs w:val="28"/>
        </w:rPr>
        <w:t>1</w:t>
      </w:r>
      <w:r w:rsidRPr="00DA004C">
        <w:rPr>
          <w:iCs/>
          <w:spacing w:val="-4"/>
          <w:sz w:val="28"/>
          <w:szCs w:val="28"/>
        </w:rPr>
        <w:t>.</w:t>
      </w:r>
      <w:r w:rsidR="00BA278C">
        <w:rPr>
          <w:iCs/>
          <w:spacing w:val="-4"/>
          <w:sz w:val="28"/>
          <w:szCs w:val="28"/>
        </w:rPr>
        <w:t>12</w:t>
      </w:r>
      <w:r w:rsidRPr="00DA004C">
        <w:rPr>
          <w:iCs/>
          <w:spacing w:val="-4"/>
          <w:sz w:val="28"/>
          <w:szCs w:val="28"/>
        </w:rPr>
        <w:t>.</w:t>
      </w:r>
      <w:r w:rsidR="00DA004C" w:rsidRPr="00DA004C">
        <w:rPr>
          <w:iCs/>
          <w:spacing w:val="-4"/>
          <w:sz w:val="28"/>
          <w:szCs w:val="28"/>
        </w:rPr>
        <w:t xml:space="preserve"> </w:t>
      </w:r>
      <w:r w:rsidR="00B93BAA">
        <w:rPr>
          <w:iCs/>
          <w:sz w:val="28"/>
          <w:szCs w:val="28"/>
        </w:rPr>
        <w:t>Помощь с трудоустройством со стороны образовательной организации</w:t>
      </w:r>
    </w:p>
    <w:p w14:paraId="465E4BBE" w14:textId="055E7562" w:rsidR="003514DC" w:rsidRPr="00DA004C" w:rsidRDefault="00B93BAA" w:rsidP="00B93BAA">
      <w:pPr>
        <w:jc w:val="center"/>
        <w:rPr>
          <w:iCs/>
          <w:sz w:val="28"/>
          <w:szCs w:val="28"/>
        </w:rPr>
      </w:pPr>
      <w:r>
        <w:rPr>
          <w:iCs/>
          <w:noProof/>
          <w:sz w:val="28"/>
          <w:szCs w:val="28"/>
        </w:rPr>
        <w:lastRenderedPageBreak/>
        <w:drawing>
          <wp:inline distT="0" distB="0" distL="0" distR="0" wp14:anchorId="13C9EC3F" wp14:editId="7B20AFAC">
            <wp:extent cx="5486400" cy="3200400"/>
            <wp:effectExtent l="0" t="0" r="0" b="0"/>
            <wp:docPr id="167597145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Pr>
          <w:iCs/>
          <w:sz w:val="28"/>
          <w:szCs w:val="28"/>
        </w:rPr>
        <w:br w:type="page"/>
      </w:r>
    </w:p>
    <w:p w14:paraId="1A72CE34" w14:textId="741B3D63" w:rsidR="00AD07FD" w:rsidRPr="00DA004C" w:rsidRDefault="00AD07FD" w:rsidP="00DA004C">
      <w:pPr>
        <w:pStyle w:val="a3"/>
        <w:spacing w:before="1"/>
        <w:jc w:val="left"/>
        <w:rPr>
          <w:b/>
          <w:sz w:val="12"/>
        </w:rPr>
      </w:pPr>
    </w:p>
    <w:p w14:paraId="038713BB" w14:textId="5638CF20" w:rsidR="00AD07FD" w:rsidRPr="000D3571" w:rsidRDefault="00402468" w:rsidP="000D3571">
      <w:pPr>
        <w:pStyle w:val="1"/>
        <w:spacing w:before="0" w:after="240" w:line="360" w:lineRule="auto"/>
        <w:ind w:left="0"/>
        <w:jc w:val="center"/>
      </w:pPr>
      <w:bookmarkStart w:id="6" w:name="3._Мониторинг_анкетирования_работодателе"/>
      <w:bookmarkStart w:id="7" w:name="ЗАКЛЮЧЕНИЕ"/>
      <w:bookmarkStart w:id="8" w:name="_bookmark5"/>
      <w:bookmarkEnd w:id="6"/>
      <w:bookmarkEnd w:id="7"/>
      <w:bookmarkEnd w:id="8"/>
      <w:r>
        <w:rPr>
          <w:spacing w:val="-2"/>
        </w:rPr>
        <w:t>Заключение</w:t>
      </w:r>
    </w:p>
    <w:p w14:paraId="700CB22A" w14:textId="77777777" w:rsidR="00AD07FD" w:rsidRDefault="003F7224" w:rsidP="000D3571">
      <w:pPr>
        <w:pStyle w:val="a3"/>
        <w:spacing w:line="360" w:lineRule="auto"/>
        <w:ind w:firstLine="708"/>
      </w:pPr>
      <w:r>
        <w:t>Востребованность выпускников среднего профессионального образования на рынке труда выступает в качестве основополагающего фактора в оценке качества образования. Вовлечение представителей работодателей в качестве социальных партнеров в образовательный процесс способствует реализации принципа единства теории и практики, науки и производства при подготовке будущего квалифицированного рабочего или специалиста среднего звена. Ведь работодателей при приеме выпускников на работу интересует не столько соответствие их подготовки требованиям федеральных государственных образовательных стандартов, сколько их профессиональная компетентность, способность ориентироваться в производственной среде.</w:t>
      </w:r>
    </w:p>
    <w:p w14:paraId="321BFAAA" w14:textId="77777777" w:rsidR="00AD07FD" w:rsidRDefault="003F7224" w:rsidP="000D3571">
      <w:pPr>
        <w:pStyle w:val="a3"/>
        <w:spacing w:before="1" w:line="360" w:lineRule="auto"/>
        <w:ind w:firstLine="566"/>
      </w:pPr>
      <w:r>
        <w:t>Проведенное посредством анкетирования исследование позволило выявить, чего ждут от первого рабочего места молодые специалисты, какие профильные компетенции характеризуют востребованных специалистов на сегодня на региональном рынке труда, каков уровень удовлетворенности работодателей подготовкой выпускников, а также выявить их требования к рабочей молодежи, сопоставить ожидаемое респондентами с реальными условиями, сравнить полученные данные с прошлогодними, определив существенные изменения, произошедшие за год.</w:t>
      </w:r>
    </w:p>
    <w:p w14:paraId="4E7EA2F7" w14:textId="6422C679" w:rsidR="00AD07FD" w:rsidRDefault="003F7224" w:rsidP="000D3571">
      <w:pPr>
        <w:pStyle w:val="a3"/>
        <w:spacing w:before="1" w:line="360" w:lineRule="auto"/>
        <w:ind w:firstLine="566"/>
      </w:pPr>
      <w:r>
        <w:t>Для молодых специалистов решающую роль играет уровень заработной платы</w:t>
      </w:r>
      <w:r>
        <w:rPr>
          <w:spacing w:val="-3"/>
        </w:rPr>
        <w:t xml:space="preserve"> </w:t>
      </w:r>
      <w:r>
        <w:t>и</w:t>
      </w:r>
      <w:r>
        <w:rPr>
          <w:spacing w:val="-3"/>
        </w:rPr>
        <w:t xml:space="preserve"> </w:t>
      </w:r>
      <w:r>
        <w:t>предлагаемые</w:t>
      </w:r>
      <w:r>
        <w:rPr>
          <w:spacing w:val="-4"/>
        </w:rPr>
        <w:t xml:space="preserve"> </w:t>
      </w:r>
      <w:r>
        <w:t>условия</w:t>
      </w:r>
      <w:r>
        <w:rPr>
          <w:spacing w:val="-4"/>
        </w:rPr>
        <w:t xml:space="preserve"> </w:t>
      </w:r>
      <w:r>
        <w:t>на</w:t>
      </w:r>
      <w:r>
        <w:rPr>
          <w:spacing w:val="-4"/>
        </w:rPr>
        <w:t xml:space="preserve"> </w:t>
      </w:r>
      <w:r>
        <w:t>рабочем</w:t>
      </w:r>
      <w:r>
        <w:rPr>
          <w:spacing w:val="-4"/>
        </w:rPr>
        <w:t xml:space="preserve"> </w:t>
      </w:r>
      <w:r>
        <w:t>месте.</w:t>
      </w:r>
      <w:r>
        <w:rPr>
          <w:spacing w:val="-4"/>
        </w:rPr>
        <w:t xml:space="preserve"> </w:t>
      </w:r>
      <w:r>
        <w:t>Зачастую</w:t>
      </w:r>
      <w:r>
        <w:rPr>
          <w:spacing w:val="-2"/>
        </w:rPr>
        <w:t xml:space="preserve"> </w:t>
      </w:r>
      <w:r>
        <w:t>их</w:t>
      </w:r>
      <w:r>
        <w:rPr>
          <w:spacing w:val="-3"/>
        </w:rPr>
        <w:t xml:space="preserve"> </w:t>
      </w:r>
      <w:r>
        <w:t>ожидания</w:t>
      </w:r>
      <w:r>
        <w:rPr>
          <w:spacing w:val="-4"/>
        </w:rPr>
        <w:t xml:space="preserve"> </w:t>
      </w:r>
      <w:r>
        <w:t>являются завышенными, а встреча с реальностью вызывает разочарование, поэтому и</w:t>
      </w:r>
      <w:r>
        <w:rPr>
          <w:spacing w:val="40"/>
        </w:rPr>
        <w:t xml:space="preserve"> </w:t>
      </w:r>
      <w:r>
        <w:t>работа не по специальности может</w:t>
      </w:r>
      <w:r>
        <w:rPr>
          <w:spacing w:val="-1"/>
        </w:rPr>
        <w:t xml:space="preserve"> </w:t>
      </w:r>
      <w:r>
        <w:t>быть</w:t>
      </w:r>
      <w:r>
        <w:rPr>
          <w:spacing w:val="-1"/>
        </w:rPr>
        <w:t xml:space="preserve"> </w:t>
      </w:r>
      <w:r>
        <w:t>вынужденной. В</w:t>
      </w:r>
      <w:r>
        <w:rPr>
          <w:spacing w:val="-1"/>
        </w:rPr>
        <w:t xml:space="preserve"> </w:t>
      </w:r>
      <w:r>
        <w:t>соответствии с данными вторичная занятость позволяет быстрее молодым специалистам интегрировать на региональном рынке труда свои знания и умения. Желание воспользоваться дополнительными образовательными услугами во время обучения также положительно</w:t>
      </w:r>
      <w:r>
        <w:rPr>
          <w:spacing w:val="63"/>
        </w:rPr>
        <w:t xml:space="preserve"> </w:t>
      </w:r>
      <w:r>
        <w:t>влияет</w:t>
      </w:r>
      <w:r>
        <w:rPr>
          <w:spacing w:val="61"/>
        </w:rPr>
        <w:t xml:space="preserve"> </w:t>
      </w:r>
      <w:r>
        <w:t>на</w:t>
      </w:r>
      <w:r>
        <w:rPr>
          <w:spacing w:val="61"/>
        </w:rPr>
        <w:t xml:space="preserve"> </w:t>
      </w:r>
      <w:r>
        <w:t>результат,</w:t>
      </w:r>
      <w:r>
        <w:rPr>
          <w:spacing w:val="63"/>
        </w:rPr>
        <w:t xml:space="preserve"> </w:t>
      </w:r>
      <w:r>
        <w:lastRenderedPageBreak/>
        <w:t>которого</w:t>
      </w:r>
      <w:r>
        <w:rPr>
          <w:spacing w:val="63"/>
        </w:rPr>
        <w:t xml:space="preserve"> </w:t>
      </w:r>
      <w:r>
        <w:t>достигает</w:t>
      </w:r>
      <w:r>
        <w:rPr>
          <w:spacing w:val="61"/>
        </w:rPr>
        <w:t xml:space="preserve"> </w:t>
      </w:r>
      <w:r>
        <w:t>выпускник</w:t>
      </w:r>
      <w:r>
        <w:rPr>
          <w:spacing w:val="62"/>
        </w:rPr>
        <w:t xml:space="preserve"> </w:t>
      </w:r>
      <w:r>
        <w:t>при</w:t>
      </w:r>
      <w:r>
        <w:rPr>
          <w:spacing w:val="63"/>
        </w:rPr>
        <w:t xml:space="preserve"> </w:t>
      </w:r>
      <w:r>
        <w:rPr>
          <w:spacing w:val="-2"/>
        </w:rPr>
        <w:t>поиске</w:t>
      </w:r>
      <w:r w:rsidR="000D3571">
        <w:t xml:space="preserve"> </w:t>
      </w:r>
      <w:r>
        <w:t>работы – это касается как размера стартовой заработной платы, так и должности, на которую может рассчитывать молодой соискатель.</w:t>
      </w:r>
    </w:p>
    <w:p w14:paraId="6B3EC1FB" w14:textId="77777777" w:rsidR="00AD07FD" w:rsidRDefault="003F7224" w:rsidP="000D3571">
      <w:pPr>
        <w:pStyle w:val="a3"/>
        <w:spacing w:line="360" w:lineRule="auto"/>
        <w:ind w:firstLine="708"/>
      </w:pPr>
      <w:r>
        <w:t>Что касается представителей работодателей, то они отдают предпочтение соискателям с ярким набором личностных качеств, умеющим достойно себя презентовать как специалиста. В кандидате на вакантное место для них важна профессиональная компетентность. Работодатели</w:t>
      </w:r>
      <w:r>
        <w:rPr>
          <w:spacing w:val="40"/>
        </w:rPr>
        <w:t xml:space="preserve"> </w:t>
      </w:r>
      <w:r>
        <w:t xml:space="preserve">также обращают внимание на тех выпускников, которые обладают так называемыми «мягкими навыками» или </w:t>
      </w:r>
      <w:proofErr w:type="spellStart"/>
      <w:r>
        <w:t>soft</w:t>
      </w:r>
      <w:proofErr w:type="spellEnd"/>
      <w:r>
        <w:t xml:space="preserve"> </w:t>
      </w:r>
      <w:proofErr w:type="spellStart"/>
      <w:r>
        <w:t>skills</w:t>
      </w:r>
      <w:proofErr w:type="spellEnd"/>
      <w:r>
        <w:t xml:space="preserve"> – способностью решать нестандартные задачи, принимать самостоятельные решения в пределах своей компетенции и отвечать за них, умением работать в команде.</w:t>
      </w:r>
    </w:p>
    <w:p w14:paraId="61A4BBBC" w14:textId="77777777" w:rsidR="00AD07FD" w:rsidRDefault="003F7224" w:rsidP="000D3571">
      <w:pPr>
        <w:pStyle w:val="a3"/>
        <w:spacing w:line="360" w:lineRule="auto"/>
        <w:ind w:firstLine="708"/>
      </w:pPr>
      <w:r>
        <w:t>В современной системе образования не предусмотрено обязательное распределение выпускника после получения диплома. Представления выпускников о выбранной профессии могут не совпадать с реалиями, а набор навыков и умений, с которыми он выходит на рынок труда, – не соответствовать требованиям рабочего места.</w:t>
      </w:r>
    </w:p>
    <w:p w14:paraId="07C2F763" w14:textId="77777777" w:rsidR="00AD07FD" w:rsidRDefault="003F7224" w:rsidP="000D3571">
      <w:pPr>
        <w:pStyle w:val="a3"/>
        <w:spacing w:line="360" w:lineRule="auto"/>
        <w:ind w:firstLine="708"/>
      </w:pPr>
      <w:r>
        <w:t>Таким образом, для становления специалиста, в котором заинтересован современный работодатель, необходимо на протяжении всего периода обучения развивать в студенте не только профессиональные умения, но и выстраивать индивидуальные траектории развития; нарабатывать бесценный опыт в специальности уже с ранних курсов.</w:t>
      </w:r>
    </w:p>
    <w:sectPr w:rsidR="00AD07FD" w:rsidSect="006975DE">
      <w:pgSz w:w="11910" w:h="16840"/>
      <w:pgMar w:top="1140" w:right="853" w:bottom="1740" w:left="1701" w:header="0" w:footer="14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20247" w14:textId="77777777" w:rsidR="00CE5C15" w:rsidRDefault="00CE5C15">
      <w:r>
        <w:separator/>
      </w:r>
    </w:p>
  </w:endnote>
  <w:endnote w:type="continuationSeparator" w:id="0">
    <w:p w14:paraId="717016BD" w14:textId="77777777" w:rsidR="00CE5C15" w:rsidRDefault="00CE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_RubricaXtCn">
    <w:altName w:val="Arial Narrow"/>
    <w:charset w:val="CC"/>
    <w:family w:val="swiss"/>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EF019" w14:textId="77777777" w:rsidR="00AD07FD" w:rsidRDefault="003F7224">
    <w:pPr>
      <w:pStyle w:val="a3"/>
      <w:spacing w:line="14" w:lineRule="auto"/>
      <w:jc w:val="left"/>
      <w:rPr>
        <w:sz w:val="20"/>
      </w:rPr>
    </w:pPr>
    <w:r>
      <w:rPr>
        <w:noProof/>
        <w:sz w:val="20"/>
      </w:rPr>
      <mc:AlternateContent>
        <mc:Choice Requires="wps">
          <w:drawing>
            <wp:anchor distT="0" distB="0" distL="0" distR="0" simplePos="0" relativeHeight="487136256" behindDoc="1" locked="0" layoutInCell="1" allowOverlap="1" wp14:anchorId="2BA71744" wp14:editId="44345E46">
              <wp:simplePos x="0" y="0"/>
              <wp:positionH relativeFrom="page">
                <wp:posOffset>3755135</wp:posOffset>
              </wp:positionH>
              <wp:positionV relativeFrom="page">
                <wp:posOffset>9574614</wp:posOffset>
              </wp:positionV>
              <wp:extent cx="2413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02E6BA6" w14:textId="77777777" w:rsidR="00AD07FD" w:rsidRDefault="003F722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47</w:t>
                          </w:r>
                          <w:r>
                            <w:rPr>
                              <w:spacing w:val="-5"/>
                              <w:sz w:val="24"/>
                            </w:rPr>
                            <w:fldChar w:fldCharType="end"/>
                          </w:r>
                        </w:p>
                      </w:txbxContent>
                    </wps:txbx>
                    <wps:bodyPr wrap="square" lIns="0" tIns="0" rIns="0" bIns="0" rtlCol="0">
                      <a:noAutofit/>
                    </wps:bodyPr>
                  </wps:wsp>
                </a:graphicData>
              </a:graphic>
            </wp:anchor>
          </w:drawing>
        </mc:Choice>
        <mc:Fallback>
          <w:pict>
            <v:shapetype w14:anchorId="2BA71744" id="_x0000_t202" coordsize="21600,21600" o:spt="202" path="m,l,21600r21600,l21600,xe">
              <v:stroke joinstyle="miter"/>
              <v:path gradientshapeok="t" o:connecttype="rect"/>
            </v:shapetype>
            <v:shape id="Textbox 17" o:spid="_x0000_s1026" type="#_x0000_t202" style="position:absolute;margin-left:295.7pt;margin-top:753.9pt;width:19pt;height:15.3pt;z-index:-1618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" filled="f" stroked="f">
              <v:textbox inset="0,0,0,0">
                <w:txbxContent>
                  <w:p w14:paraId="102E6BA6" w14:textId="77777777" w:rsidR="00AD07FD" w:rsidRDefault="003F722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47</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8F1B2" w14:textId="77777777" w:rsidR="00CE5C15" w:rsidRDefault="00CE5C15">
      <w:r>
        <w:separator/>
      </w:r>
    </w:p>
  </w:footnote>
  <w:footnote w:type="continuationSeparator" w:id="0">
    <w:p w14:paraId="1C19CF59" w14:textId="77777777" w:rsidR="00CE5C15" w:rsidRDefault="00CE5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441F5"/>
    <w:multiLevelType w:val="hybridMultilevel"/>
    <w:tmpl w:val="34807EDA"/>
    <w:lvl w:ilvl="0" w:tplc="E77281F2">
      <w:numFmt w:val="bullet"/>
      <w:lvlText w:val="-"/>
      <w:lvlJc w:val="left"/>
      <w:pPr>
        <w:ind w:left="10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524EBBA">
      <w:numFmt w:val="bullet"/>
      <w:lvlText w:val="•"/>
      <w:lvlJc w:val="left"/>
      <w:pPr>
        <w:ind w:left="2009" w:hanging="164"/>
      </w:pPr>
      <w:rPr>
        <w:rFonts w:hint="default"/>
        <w:lang w:val="ru-RU" w:eastAsia="en-US" w:bidi="ar-SA"/>
      </w:rPr>
    </w:lvl>
    <w:lvl w:ilvl="2" w:tplc="E88615E2">
      <w:numFmt w:val="bullet"/>
      <w:lvlText w:val="•"/>
      <w:lvlJc w:val="left"/>
      <w:pPr>
        <w:ind w:left="2998" w:hanging="164"/>
      </w:pPr>
      <w:rPr>
        <w:rFonts w:hint="default"/>
        <w:lang w:val="ru-RU" w:eastAsia="en-US" w:bidi="ar-SA"/>
      </w:rPr>
    </w:lvl>
    <w:lvl w:ilvl="3" w:tplc="E57A3D54">
      <w:numFmt w:val="bullet"/>
      <w:lvlText w:val="•"/>
      <w:lvlJc w:val="left"/>
      <w:pPr>
        <w:ind w:left="3988" w:hanging="164"/>
      </w:pPr>
      <w:rPr>
        <w:rFonts w:hint="default"/>
        <w:lang w:val="ru-RU" w:eastAsia="en-US" w:bidi="ar-SA"/>
      </w:rPr>
    </w:lvl>
    <w:lvl w:ilvl="4" w:tplc="0874AD22">
      <w:numFmt w:val="bullet"/>
      <w:lvlText w:val="•"/>
      <w:lvlJc w:val="left"/>
      <w:pPr>
        <w:ind w:left="4977" w:hanging="164"/>
      </w:pPr>
      <w:rPr>
        <w:rFonts w:hint="default"/>
        <w:lang w:val="ru-RU" w:eastAsia="en-US" w:bidi="ar-SA"/>
      </w:rPr>
    </w:lvl>
    <w:lvl w:ilvl="5" w:tplc="5F5248DA">
      <w:numFmt w:val="bullet"/>
      <w:lvlText w:val="•"/>
      <w:lvlJc w:val="left"/>
      <w:pPr>
        <w:ind w:left="5967" w:hanging="164"/>
      </w:pPr>
      <w:rPr>
        <w:rFonts w:hint="default"/>
        <w:lang w:val="ru-RU" w:eastAsia="en-US" w:bidi="ar-SA"/>
      </w:rPr>
    </w:lvl>
    <w:lvl w:ilvl="6" w:tplc="3EBAE836">
      <w:numFmt w:val="bullet"/>
      <w:lvlText w:val="•"/>
      <w:lvlJc w:val="left"/>
      <w:pPr>
        <w:ind w:left="6956" w:hanging="164"/>
      </w:pPr>
      <w:rPr>
        <w:rFonts w:hint="default"/>
        <w:lang w:val="ru-RU" w:eastAsia="en-US" w:bidi="ar-SA"/>
      </w:rPr>
    </w:lvl>
    <w:lvl w:ilvl="7" w:tplc="20802E02">
      <w:numFmt w:val="bullet"/>
      <w:lvlText w:val="•"/>
      <w:lvlJc w:val="left"/>
      <w:pPr>
        <w:ind w:left="7946" w:hanging="164"/>
      </w:pPr>
      <w:rPr>
        <w:rFonts w:hint="default"/>
        <w:lang w:val="ru-RU" w:eastAsia="en-US" w:bidi="ar-SA"/>
      </w:rPr>
    </w:lvl>
    <w:lvl w:ilvl="8" w:tplc="7A1A9D0E">
      <w:numFmt w:val="bullet"/>
      <w:lvlText w:val="•"/>
      <w:lvlJc w:val="left"/>
      <w:pPr>
        <w:ind w:left="8935" w:hanging="164"/>
      </w:pPr>
      <w:rPr>
        <w:rFonts w:hint="default"/>
        <w:lang w:val="ru-RU" w:eastAsia="en-US" w:bidi="ar-SA"/>
      </w:rPr>
    </w:lvl>
  </w:abstractNum>
  <w:abstractNum w:abstractNumId="1" w15:restartNumberingAfterBreak="0">
    <w:nsid w:val="10013A77"/>
    <w:multiLevelType w:val="hybridMultilevel"/>
    <w:tmpl w:val="A9641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203EC3"/>
    <w:multiLevelType w:val="hybridMultilevel"/>
    <w:tmpl w:val="109446E0"/>
    <w:lvl w:ilvl="0" w:tplc="7D6C1336">
      <w:start w:val="1"/>
      <w:numFmt w:val="decimal"/>
      <w:lvlText w:val="%1."/>
      <w:lvlJc w:val="left"/>
      <w:pPr>
        <w:ind w:left="1540"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47B6856C">
      <w:numFmt w:val="bullet"/>
      <w:lvlText w:val="•"/>
      <w:lvlJc w:val="left"/>
      <w:pPr>
        <w:ind w:left="2477" w:hanging="281"/>
      </w:pPr>
      <w:rPr>
        <w:rFonts w:hint="default"/>
        <w:lang w:val="ru-RU" w:eastAsia="en-US" w:bidi="ar-SA"/>
      </w:rPr>
    </w:lvl>
    <w:lvl w:ilvl="2" w:tplc="FEBE5D66">
      <w:numFmt w:val="bullet"/>
      <w:lvlText w:val="•"/>
      <w:lvlJc w:val="left"/>
      <w:pPr>
        <w:ind w:left="3414" w:hanging="281"/>
      </w:pPr>
      <w:rPr>
        <w:rFonts w:hint="default"/>
        <w:lang w:val="ru-RU" w:eastAsia="en-US" w:bidi="ar-SA"/>
      </w:rPr>
    </w:lvl>
    <w:lvl w:ilvl="3" w:tplc="9DE282DC">
      <w:numFmt w:val="bullet"/>
      <w:lvlText w:val="•"/>
      <w:lvlJc w:val="left"/>
      <w:pPr>
        <w:ind w:left="4352" w:hanging="281"/>
      </w:pPr>
      <w:rPr>
        <w:rFonts w:hint="default"/>
        <w:lang w:val="ru-RU" w:eastAsia="en-US" w:bidi="ar-SA"/>
      </w:rPr>
    </w:lvl>
    <w:lvl w:ilvl="4" w:tplc="B328806A">
      <w:numFmt w:val="bullet"/>
      <w:lvlText w:val="•"/>
      <w:lvlJc w:val="left"/>
      <w:pPr>
        <w:ind w:left="5289" w:hanging="281"/>
      </w:pPr>
      <w:rPr>
        <w:rFonts w:hint="default"/>
        <w:lang w:val="ru-RU" w:eastAsia="en-US" w:bidi="ar-SA"/>
      </w:rPr>
    </w:lvl>
    <w:lvl w:ilvl="5" w:tplc="DF12711E">
      <w:numFmt w:val="bullet"/>
      <w:lvlText w:val="•"/>
      <w:lvlJc w:val="left"/>
      <w:pPr>
        <w:ind w:left="6227" w:hanging="281"/>
      </w:pPr>
      <w:rPr>
        <w:rFonts w:hint="default"/>
        <w:lang w:val="ru-RU" w:eastAsia="en-US" w:bidi="ar-SA"/>
      </w:rPr>
    </w:lvl>
    <w:lvl w:ilvl="6" w:tplc="2A36CA56">
      <w:numFmt w:val="bullet"/>
      <w:lvlText w:val="•"/>
      <w:lvlJc w:val="left"/>
      <w:pPr>
        <w:ind w:left="7164" w:hanging="281"/>
      </w:pPr>
      <w:rPr>
        <w:rFonts w:hint="default"/>
        <w:lang w:val="ru-RU" w:eastAsia="en-US" w:bidi="ar-SA"/>
      </w:rPr>
    </w:lvl>
    <w:lvl w:ilvl="7" w:tplc="DAAC7780">
      <w:numFmt w:val="bullet"/>
      <w:lvlText w:val="•"/>
      <w:lvlJc w:val="left"/>
      <w:pPr>
        <w:ind w:left="8102" w:hanging="281"/>
      </w:pPr>
      <w:rPr>
        <w:rFonts w:hint="default"/>
        <w:lang w:val="ru-RU" w:eastAsia="en-US" w:bidi="ar-SA"/>
      </w:rPr>
    </w:lvl>
    <w:lvl w:ilvl="8" w:tplc="F61C2C1C">
      <w:numFmt w:val="bullet"/>
      <w:lvlText w:val="•"/>
      <w:lvlJc w:val="left"/>
      <w:pPr>
        <w:ind w:left="9039" w:hanging="281"/>
      </w:pPr>
      <w:rPr>
        <w:rFonts w:hint="default"/>
        <w:lang w:val="ru-RU" w:eastAsia="en-US" w:bidi="ar-SA"/>
      </w:rPr>
    </w:lvl>
  </w:abstractNum>
  <w:abstractNum w:abstractNumId="3" w15:restartNumberingAfterBreak="0">
    <w:nsid w:val="480765C8"/>
    <w:multiLevelType w:val="hybridMultilevel"/>
    <w:tmpl w:val="07C462D2"/>
    <w:lvl w:ilvl="0" w:tplc="92BE1E18">
      <w:numFmt w:val="bullet"/>
      <w:lvlText w:val="-"/>
      <w:lvlJc w:val="left"/>
      <w:pPr>
        <w:ind w:left="10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C1CAD670">
      <w:numFmt w:val="bullet"/>
      <w:lvlText w:val="•"/>
      <w:lvlJc w:val="left"/>
      <w:pPr>
        <w:ind w:left="2009" w:hanging="164"/>
      </w:pPr>
      <w:rPr>
        <w:rFonts w:hint="default"/>
        <w:lang w:val="ru-RU" w:eastAsia="en-US" w:bidi="ar-SA"/>
      </w:rPr>
    </w:lvl>
    <w:lvl w:ilvl="2" w:tplc="050C143E">
      <w:numFmt w:val="bullet"/>
      <w:lvlText w:val="•"/>
      <w:lvlJc w:val="left"/>
      <w:pPr>
        <w:ind w:left="2998" w:hanging="164"/>
      </w:pPr>
      <w:rPr>
        <w:rFonts w:hint="default"/>
        <w:lang w:val="ru-RU" w:eastAsia="en-US" w:bidi="ar-SA"/>
      </w:rPr>
    </w:lvl>
    <w:lvl w:ilvl="3" w:tplc="15360954">
      <w:numFmt w:val="bullet"/>
      <w:lvlText w:val="•"/>
      <w:lvlJc w:val="left"/>
      <w:pPr>
        <w:ind w:left="3988" w:hanging="164"/>
      </w:pPr>
      <w:rPr>
        <w:rFonts w:hint="default"/>
        <w:lang w:val="ru-RU" w:eastAsia="en-US" w:bidi="ar-SA"/>
      </w:rPr>
    </w:lvl>
    <w:lvl w:ilvl="4" w:tplc="3EAEEC0E">
      <w:numFmt w:val="bullet"/>
      <w:lvlText w:val="•"/>
      <w:lvlJc w:val="left"/>
      <w:pPr>
        <w:ind w:left="4977" w:hanging="164"/>
      </w:pPr>
      <w:rPr>
        <w:rFonts w:hint="default"/>
        <w:lang w:val="ru-RU" w:eastAsia="en-US" w:bidi="ar-SA"/>
      </w:rPr>
    </w:lvl>
    <w:lvl w:ilvl="5" w:tplc="58289310">
      <w:numFmt w:val="bullet"/>
      <w:lvlText w:val="•"/>
      <w:lvlJc w:val="left"/>
      <w:pPr>
        <w:ind w:left="5967" w:hanging="164"/>
      </w:pPr>
      <w:rPr>
        <w:rFonts w:hint="default"/>
        <w:lang w:val="ru-RU" w:eastAsia="en-US" w:bidi="ar-SA"/>
      </w:rPr>
    </w:lvl>
    <w:lvl w:ilvl="6" w:tplc="5880B5D0">
      <w:numFmt w:val="bullet"/>
      <w:lvlText w:val="•"/>
      <w:lvlJc w:val="left"/>
      <w:pPr>
        <w:ind w:left="6956" w:hanging="164"/>
      </w:pPr>
      <w:rPr>
        <w:rFonts w:hint="default"/>
        <w:lang w:val="ru-RU" w:eastAsia="en-US" w:bidi="ar-SA"/>
      </w:rPr>
    </w:lvl>
    <w:lvl w:ilvl="7" w:tplc="6BB8D45A">
      <w:numFmt w:val="bullet"/>
      <w:lvlText w:val="•"/>
      <w:lvlJc w:val="left"/>
      <w:pPr>
        <w:ind w:left="7946" w:hanging="164"/>
      </w:pPr>
      <w:rPr>
        <w:rFonts w:hint="default"/>
        <w:lang w:val="ru-RU" w:eastAsia="en-US" w:bidi="ar-SA"/>
      </w:rPr>
    </w:lvl>
    <w:lvl w:ilvl="8" w:tplc="135E578A">
      <w:numFmt w:val="bullet"/>
      <w:lvlText w:val="•"/>
      <w:lvlJc w:val="left"/>
      <w:pPr>
        <w:ind w:left="8935" w:hanging="164"/>
      </w:pPr>
      <w:rPr>
        <w:rFonts w:hint="default"/>
        <w:lang w:val="ru-RU" w:eastAsia="en-US" w:bidi="ar-SA"/>
      </w:rPr>
    </w:lvl>
  </w:abstractNum>
  <w:abstractNum w:abstractNumId="4" w15:restartNumberingAfterBreak="0">
    <w:nsid w:val="53BB69A9"/>
    <w:multiLevelType w:val="hybridMultilevel"/>
    <w:tmpl w:val="9CE0AF2A"/>
    <w:lvl w:ilvl="0" w:tplc="640ED082">
      <w:numFmt w:val="bullet"/>
      <w:lvlText w:val="-"/>
      <w:lvlJc w:val="left"/>
      <w:pPr>
        <w:ind w:left="70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9E8AA1DA">
      <w:numFmt w:val="bullet"/>
      <w:lvlText w:val="•"/>
      <w:lvlJc w:val="left"/>
      <w:pPr>
        <w:ind w:left="1721" w:hanging="164"/>
      </w:pPr>
      <w:rPr>
        <w:rFonts w:hint="default"/>
        <w:lang w:val="ru-RU" w:eastAsia="en-US" w:bidi="ar-SA"/>
      </w:rPr>
    </w:lvl>
    <w:lvl w:ilvl="2" w:tplc="AE34B5C8">
      <w:numFmt w:val="bullet"/>
      <w:lvlText w:val="•"/>
      <w:lvlJc w:val="left"/>
      <w:pPr>
        <w:ind w:left="2742" w:hanging="164"/>
      </w:pPr>
      <w:rPr>
        <w:rFonts w:hint="default"/>
        <w:lang w:val="ru-RU" w:eastAsia="en-US" w:bidi="ar-SA"/>
      </w:rPr>
    </w:lvl>
    <w:lvl w:ilvl="3" w:tplc="51FEF494">
      <w:numFmt w:val="bullet"/>
      <w:lvlText w:val="•"/>
      <w:lvlJc w:val="left"/>
      <w:pPr>
        <w:ind w:left="3764" w:hanging="164"/>
      </w:pPr>
      <w:rPr>
        <w:rFonts w:hint="default"/>
        <w:lang w:val="ru-RU" w:eastAsia="en-US" w:bidi="ar-SA"/>
      </w:rPr>
    </w:lvl>
    <w:lvl w:ilvl="4" w:tplc="664CDDEA">
      <w:numFmt w:val="bullet"/>
      <w:lvlText w:val="•"/>
      <w:lvlJc w:val="left"/>
      <w:pPr>
        <w:ind w:left="4785" w:hanging="164"/>
      </w:pPr>
      <w:rPr>
        <w:rFonts w:hint="default"/>
        <w:lang w:val="ru-RU" w:eastAsia="en-US" w:bidi="ar-SA"/>
      </w:rPr>
    </w:lvl>
    <w:lvl w:ilvl="5" w:tplc="194E273E">
      <w:numFmt w:val="bullet"/>
      <w:lvlText w:val="•"/>
      <w:lvlJc w:val="left"/>
      <w:pPr>
        <w:ind w:left="5807" w:hanging="164"/>
      </w:pPr>
      <w:rPr>
        <w:rFonts w:hint="default"/>
        <w:lang w:val="ru-RU" w:eastAsia="en-US" w:bidi="ar-SA"/>
      </w:rPr>
    </w:lvl>
    <w:lvl w:ilvl="6" w:tplc="FC1C7296">
      <w:numFmt w:val="bullet"/>
      <w:lvlText w:val="•"/>
      <w:lvlJc w:val="left"/>
      <w:pPr>
        <w:ind w:left="6828" w:hanging="164"/>
      </w:pPr>
      <w:rPr>
        <w:rFonts w:hint="default"/>
        <w:lang w:val="ru-RU" w:eastAsia="en-US" w:bidi="ar-SA"/>
      </w:rPr>
    </w:lvl>
    <w:lvl w:ilvl="7" w:tplc="4FBA042C">
      <w:numFmt w:val="bullet"/>
      <w:lvlText w:val="•"/>
      <w:lvlJc w:val="left"/>
      <w:pPr>
        <w:ind w:left="7850" w:hanging="164"/>
      </w:pPr>
      <w:rPr>
        <w:rFonts w:hint="default"/>
        <w:lang w:val="ru-RU" w:eastAsia="en-US" w:bidi="ar-SA"/>
      </w:rPr>
    </w:lvl>
    <w:lvl w:ilvl="8" w:tplc="6AC20F0C">
      <w:numFmt w:val="bullet"/>
      <w:lvlText w:val="•"/>
      <w:lvlJc w:val="left"/>
      <w:pPr>
        <w:ind w:left="8871" w:hanging="164"/>
      </w:pPr>
      <w:rPr>
        <w:rFonts w:hint="default"/>
        <w:lang w:val="ru-RU" w:eastAsia="en-US" w:bidi="ar-SA"/>
      </w:rPr>
    </w:lvl>
  </w:abstractNum>
  <w:abstractNum w:abstractNumId="5" w15:restartNumberingAfterBreak="0">
    <w:nsid w:val="56BE0E74"/>
    <w:multiLevelType w:val="hybridMultilevel"/>
    <w:tmpl w:val="69D0F102"/>
    <w:lvl w:ilvl="0" w:tplc="986020FC">
      <w:numFmt w:val="bullet"/>
      <w:lvlText w:val="-"/>
      <w:lvlJc w:val="left"/>
      <w:pPr>
        <w:ind w:left="709" w:hanging="248"/>
      </w:pPr>
      <w:rPr>
        <w:rFonts w:ascii="Times New Roman" w:eastAsia="Times New Roman" w:hAnsi="Times New Roman" w:cs="Times New Roman" w:hint="default"/>
        <w:b w:val="0"/>
        <w:bCs w:val="0"/>
        <w:i w:val="0"/>
        <w:iCs w:val="0"/>
        <w:spacing w:val="0"/>
        <w:w w:val="100"/>
        <w:sz w:val="28"/>
        <w:szCs w:val="28"/>
        <w:lang w:val="ru-RU" w:eastAsia="en-US" w:bidi="ar-SA"/>
      </w:rPr>
    </w:lvl>
    <w:lvl w:ilvl="1" w:tplc="AC34B8A0">
      <w:numFmt w:val="bullet"/>
      <w:lvlText w:val="•"/>
      <w:lvlJc w:val="left"/>
      <w:pPr>
        <w:ind w:left="1721" w:hanging="248"/>
      </w:pPr>
      <w:rPr>
        <w:rFonts w:hint="default"/>
        <w:lang w:val="ru-RU" w:eastAsia="en-US" w:bidi="ar-SA"/>
      </w:rPr>
    </w:lvl>
    <w:lvl w:ilvl="2" w:tplc="61047398">
      <w:numFmt w:val="bullet"/>
      <w:lvlText w:val="•"/>
      <w:lvlJc w:val="left"/>
      <w:pPr>
        <w:ind w:left="2742" w:hanging="248"/>
      </w:pPr>
      <w:rPr>
        <w:rFonts w:hint="default"/>
        <w:lang w:val="ru-RU" w:eastAsia="en-US" w:bidi="ar-SA"/>
      </w:rPr>
    </w:lvl>
    <w:lvl w:ilvl="3" w:tplc="22EC0758">
      <w:numFmt w:val="bullet"/>
      <w:lvlText w:val="•"/>
      <w:lvlJc w:val="left"/>
      <w:pPr>
        <w:ind w:left="3764" w:hanging="248"/>
      </w:pPr>
      <w:rPr>
        <w:rFonts w:hint="default"/>
        <w:lang w:val="ru-RU" w:eastAsia="en-US" w:bidi="ar-SA"/>
      </w:rPr>
    </w:lvl>
    <w:lvl w:ilvl="4" w:tplc="1E146636">
      <w:numFmt w:val="bullet"/>
      <w:lvlText w:val="•"/>
      <w:lvlJc w:val="left"/>
      <w:pPr>
        <w:ind w:left="4785" w:hanging="248"/>
      </w:pPr>
      <w:rPr>
        <w:rFonts w:hint="default"/>
        <w:lang w:val="ru-RU" w:eastAsia="en-US" w:bidi="ar-SA"/>
      </w:rPr>
    </w:lvl>
    <w:lvl w:ilvl="5" w:tplc="9C8E5930">
      <w:numFmt w:val="bullet"/>
      <w:lvlText w:val="•"/>
      <w:lvlJc w:val="left"/>
      <w:pPr>
        <w:ind w:left="5807" w:hanging="248"/>
      </w:pPr>
      <w:rPr>
        <w:rFonts w:hint="default"/>
        <w:lang w:val="ru-RU" w:eastAsia="en-US" w:bidi="ar-SA"/>
      </w:rPr>
    </w:lvl>
    <w:lvl w:ilvl="6" w:tplc="ED2EB788">
      <w:numFmt w:val="bullet"/>
      <w:lvlText w:val="•"/>
      <w:lvlJc w:val="left"/>
      <w:pPr>
        <w:ind w:left="6828" w:hanging="248"/>
      </w:pPr>
      <w:rPr>
        <w:rFonts w:hint="default"/>
        <w:lang w:val="ru-RU" w:eastAsia="en-US" w:bidi="ar-SA"/>
      </w:rPr>
    </w:lvl>
    <w:lvl w:ilvl="7" w:tplc="83E2E72A">
      <w:numFmt w:val="bullet"/>
      <w:lvlText w:val="•"/>
      <w:lvlJc w:val="left"/>
      <w:pPr>
        <w:ind w:left="7850" w:hanging="248"/>
      </w:pPr>
      <w:rPr>
        <w:rFonts w:hint="default"/>
        <w:lang w:val="ru-RU" w:eastAsia="en-US" w:bidi="ar-SA"/>
      </w:rPr>
    </w:lvl>
    <w:lvl w:ilvl="8" w:tplc="C2466A38">
      <w:numFmt w:val="bullet"/>
      <w:lvlText w:val="•"/>
      <w:lvlJc w:val="left"/>
      <w:pPr>
        <w:ind w:left="8871" w:hanging="248"/>
      </w:pPr>
      <w:rPr>
        <w:rFonts w:hint="default"/>
        <w:lang w:val="ru-RU" w:eastAsia="en-US" w:bidi="ar-SA"/>
      </w:rPr>
    </w:lvl>
  </w:abstractNum>
  <w:abstractNum w:abstractNumId="6" w15:restartNumberingAfterBreak="0">
    <w:nsid w:val="5D7A5E54"/>
    <w:multiLevelType w:val="hybridMultilevel"/>
    <w:tmpl w:val="96B05DBE"/>
    <w:lvl w:ilvl="0" w:tplc="78B4EC5E">
      <w:start w:val="1"/>
      <w:numFmt w:val="decimal"/>
      <w:lvlText w:val="%1."/>
      <w:lvlJc w:val="left"/>
      <w:pPr>
        <w:ind w:left="359" w:hanging="360"/>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7" w15:restartNumberingAfterBreak="0">
    <w:nsid w:val="62A8181B"/>
    <w:multiLevelType w:val="hybridMultilevel"/>
    <w:tmpl w:val="F04879EA"/>
    <w:lvl w:ilvl="0" w:tplc="842879D6">
      <w:start w:val="1"/>
      <w:numFmt w:val="decimal"/>
      <w:lvlText w:val="%1."/>
      <w:lvlJc w:val="left"/>
      <w:pPr>
        <w:ind w:left="990"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8272CC9C">
      <w:numFmt w:val="bullet"/>
      <w:lvlText w:val="•"/>
      <w:lvlJc w:val="left"/>
      <w:pPr>
        <w:ind w:left="1991" w:hanging="281"/>
      </w:pPr>
      <w:rPr>
        <w:rFonts w:hint="default"/>
        <w:lang w:val="ru-RU" w:eastAsia="en-US" w:bidi="ar-SA"/>
      </w:rPr>
    </w:lvl>
    <w:lvl w:ilvl="2" w:tplc="08CA9CAC">
      <w:numFmt w:val="bullet"/>
      <w:lvlText w:val="•"/>
      <w:lvlJc w:val="left"/>
      <w:pPr>
        <w:ind w:left="2982" w:hanging="281"/>
      </w:pPr>
      <w:rPr>
        <w:rFonts w:hint="default"/>
        <w:lang w:val="ru-RU" w:eastAsia="en-US" w:bidi="ar-SA"/>
      </w:rPr>
    </w:lvl>
    <w:lvl w:ilvl="3" w:tplc="EB2A3CC0">
      <w:numFmt w:val="bullet"/>
      <w:lvlText w:val="•"/>
      <w:lvlJc w:val="left"/>
      <w:pPr>
        <w:ind w:left="3974" w:hanging="281"/>
      </w:pPr>
      <w:rPr>
        <w:rFonts w:hint="default"/>
        <w:lang w:val="ru-RU" w:eastAsia="en-US" w:bidi="ar-SA"/>
      </w:rPr>
    </w:lvl>
    <w:lvl w:ilvl="4" w:tplc="1C6CA1DA">
      <w:numFmt w:val="bullet"/>
      <w:lvlText w:val="•"/>
      <w:lvlJc w:val="left"/>
      <w:pPr>
        <w:ind w:left="4965" w:hanging="281"/>
      </w:pPr>
      <w:rPr>
        <w:rFonts w:hint="default"/>
        <w:lang w:val="ru-RU" w:eastAsia="en-US" w:bidi="ar-SA"/>
      </w:rPr>
    </w:lvl>
    <w:lvl w:ilvl="5" w:tplc="C53E6B38">
      <w:numFmt w:val="bullet"/>
      <w:lvlText w:val="•"/>
      <w:lvlJc w:val="left"/>
      <w:pPr>
        <w:ind w:left="5957" w:hanging="281"/>
      </w:pPr>
      <w:rPr>
        <w:rFonts w:hint="default"/>
        <w:lang w:val="ru-RU" w:eastAsia="en-US" w:bidi="ar-SA"/>
      </w:rPr>
    </w:lvl>
    <w:lvl w:ilvl="6" w:tplc="BF060256">
      <w:numFmt w:val="bullet"/>
      <w:lvlText w:val="•"/>
      <w:lvlJc w:val="left"/>
      <w:pPr>
        <w:ind w:left="6948" w:hanging="281"/>
      </w:pPr>
      <w:rPr>
        <w:rFonts w:hint="default"/>
        <w:lang w:val="ru-RU" w:eastAsia="en-US" w:bidi="ar-SA"/>
      </w:rPr>
    </w:lvl>
    <w:lvl w:ilvl="7" w:tplc="F5E4CC80">
      <w:numFmt w:val="bullet"/>
      <w:lvlText w:val="•"/>
      <w:lvlJc w:val="left"/>
      <w:pPr>
        <w:ind w:left="7940" w:hanging="281"/>
      </w:pPr>
      <w:rPr>
        <w:rFonts w:hint="default"/>
        <w:lang w:val="ru-RU" w:eastAsia="en-US" w:bidi="ar-SA"/>
      </w:rPr>
    </w:lvl>
    <w:lvl w:ilvl="8" w:tplc="D6120AFE">
      <w:numFmt w:val="bullet"/>
      <w:lvlText w:val="•"/>
      <w:lvlJc w:val="left"/>
      <w:pPr>
        <w:ind w:left="8931" w:hanging="281"/>
      </w:pPr>
      <w:rPr>
        <w:rFonts w:hint="default"/>
        <w:lang w:val="ru-RU" w:eastAsia="en-US" w:bidi="ar-SA"/>
      </w:rPr>
    </w:lvl>
  </w:abstractNum>
  <w:abstractNum w:abstractNumId="8" w15:restartNumberingAfterBreak="0">
    <w:nsid w:val="6FD3485E"/>
    <w:multiLevelType w:val="hybridMultilevel"/>
    <w:tmpl w:val="D9EAA7EC"/>
    <w:lvl w:ilvl="0" w:tplc="CD9EAF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87D13D8"/>
    <w:multiLevelType w:val="multilevel"/>
    <w:tmpl w:val="D608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5"/>
  </w:num>
  <w:num w:numId="4">
    <w:abstractNumId w:val="2"/>
  </w:num>
  <w:num w:numId="5">
    <w:abstractNumId w:val="4"/>
  </w:num>
  <w:num w:numId="6">
    <w:abstractNumId w:val="7"/>
  </w:num>
  <w:num w:numId="7">
    <w:abstractNumId w:val="1"/>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FD"/>
    <w:rsid w:val="00001891"/>
    <w:rsid w:val="00010B51"/>
    <w:rsid w:val="000872C0"/>
    <w:rsid w:val="000D3571"/>
    <w:rsid w:val="000E77B9"/>
    <w:rsid w:val="00142175"/>
    <w:rsid w:val="0014290B"/>
    <w:rsid w:val="0015724E"/>
    <w:rsid w:val="001A3FBE"/>
    <w:rsid w:val="001B2732"/>
    <w:rsid w:val="001C2BAA"/>
    <w:rsid w:val="001F2E96"/>
    <w:rsid w:val="002109A5"/>
    <w:rsid w:val="00230A1D"/>
    <w:rsid w:val="00232A9B"/>
    <w:rsid w:val="002443B5"/>
    <w:rsid w:val="00252887"/>
    <w:rsid w:val="00261F8F"/>
    <w:rsid w:val="00290767"/>
    <w:rsid w:val="002924B4"/>
    <w:rsid w:val="002A30CD"/>
    <w:rsid w:val="002C67F6"/>
    <w:rsid w:val="002D3C8E"/>
    <w:rsid w:val="002E0E5A"/>
    <w:rsid w:val="00303980"/>
    <w:rsid w:val="0030505A"/>
    <w:rsid w:val="00326FC1"/>
    <w:rsid w:val="0032714B"/>
    <w:rsid w:val="00335709"/>
    <w:rsid w:val="003514DC"/>
    <w:rsid w:val="00390407"/>
    <w:rsid w:val="003A3451"/>
    <w:rsid w:val="003A5618"/>
    <w:rsid w:val="003C6869"/>
    <w:rsid w:val="003D70B4"/>
    <w:rsid w:val="003E56D4"/>
    <w:rsid w:val="003F7224"/>
    <w:rsid w:val="00402468"/>
    <w:rsid w:val="004100CA"/>
    <w:rsid w:val="00473FDD"/>
    <w:rsid w:val="0048458C"/>
    <w:rsid w:val="004871F3"/>
    <w:rsid w:val="004A2CC6"/>
    <w:rsid w:val="004E1AE3"/>
    <w:rsid w:val="004E3ABC"/>
    <w:rsid w:val="00501D95"/>
    <w:rsid w:val="00552649"/>
    <w:rsid w:val="00553491"/>
    <w:rsid w:val="00572D0F"/>
    <w:rsid w:val="005857C9"/>
    <w:rsid w:val="0059273E"/>
    <w:rsid w:val="005B4FB4"/>
    <w:rsid w:val="005C1F5D"/>
    <w:rsid w:val="005D1534"/>
    <w:rsid w:val="005D5D6F"/>
    <w:rsid w:val="005F3870"/>
    <w:rsid w:val="00650423"/>
    <w:rsid w:val="00665144"/>
    <w:rsid w:val="00682553"/>
    <w:rsid w:val="00684490"/>
    <w:rsid w:val="006975DE"/>
    <w:rsid w:val="006C4C0A"/>
    <w:rsid w:val="006D4ADC"/>
    <w:rsid w:val="006E3FA0"/>
    <w:rsid w:val="007051F8"/>
    <w:rsid w:val="007140D7"/>
    <w:rsid w:val="00724CF9"/>
    <w:rsid w:val="007322ED"/>
    <w:rsid w:val="0073342D"/>
    <w:rsid w:val="007A477F"/>
    <w:rsid w:val="007A7C41"/>
    <w:rsid w:val="007B5893"/>
    <w:rsid w:val="00870519"/>
    <w:rsid w:val="00875EFF"/>
    <w:rsid w:val="008A67AB"/>
    <w:rsid w:val="008A6E97"/>
    <w:rsid w:val="008A7F41"/>
    <w:rsid w:val="008C6694"/>
    <w:rsid w:val="008F5A7F"/>
    <w:rsid w:val="00905432"/>
    <w:rsid w:val="00905B85"/>
    <w:rsid w:val="00943317"/>
    <w:rsid w:val="00971FA3"/>
    <w:rsid w:val="00980540"/>
    <w:rsid w:val="009C7E66"/>
    <w:rsid w:val="009E15BC"/>
    <w:rsid w:val="00A019E7"/>
    <w:rsid w:val="00A30B69"/>
    <w:rsid w:val="00A32217"/>
    <w:rsid w:val="00A377D3"/>
    <w:rsid w:val="00A72A16"/>
    <w:rsid w:val="00A73B68"/>
    <w:rsid w:val="00A745FA"/>
    <w:rsid w:val="00A91370"/>
    <w:rsid w:val="00A92F1C"/>
    <w:rsid w:val="00AC25F7"/>
    <w:rsid w:val="00AD07FD"/>
    <w:rsid w:val="00B41B28"/>
    <w:rsid w:val="00B42124"/>
    <w:rsid w:val="00B81B40"/>
    <w:rsid w:val="00B9039E"/>
    <w:rsid w:val="00B93BAA"/>
    <w:rsid w:val="00B972C3"/>
    <w:rsid w:val="00BA278C"/>
    <w:rsid w:val="00BA4674"/>
    <w:rsid w:val="00BA588C"/>
    <w:rsid w:val="00BC636F"/>
    <w:rsid w:val="00BF7571"/>
    <w:rsid w:val="00C26FE0"/>
    <w:rsid w:val="00C356A2"/>
    <w:rsid w:val="00C41729"/>
    <w:rsid w:val="00C726DC"/>
    <w:rsid w:val="00C95337"/>
    <w:rsid w:val="00CE56BA"/>
    <w:rsid w:val="00CE5C15"/>
    <w:rsid w:val="00CF3AB7"/>
    <w:rsid w:val="00D216EA"/>
    <w:rsid w:val="00D2380A"/>
    <w:rsid w:val="00D23996"/>
    <w:rsid w:val="00D80878"/>
    <w:rsid w:val="00D82138"/>
    <w:rsid w:val="00D83C5F"/>
    <w:rsid w:val="00D970AA"/>
    <w:rsid w:val="00DA004C"/>
    <w:rsid w:val="00DA4744"/>
    <w:rsid w:val="00DA73D5"/>
    <w:rsid w:val="00DF2B6E"/>
    <w:rsid w:val="00E0411A"/>
    <w:rsid w:val="00E073EA"/>
    <w:rsid w:val="00E50155"/>
    <w:rsid w:val="00E769A5"/>
    <w:rsid w:val="00E916C8"/>
    <w:rsid w:val="00E950C1"/>
    <w:rsid w:val="00EC6D1C"/>
    <w:rsid w:val="00F102F4"/>
    <w:rsid w:val="00F25109"/>
    <w:rsid w:val="00F30773"/>
    <w:rsid w:val="00F4338D"/>
    <w:rsid w:val="00F4703E"/>
    <w:rsid w:val="00F674CC"/>
    <w:rsid w:val="00FA2F47"/>
    <w:rsid w:val="00FD2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E145"/>
  <w15:docId w15:val="{F462770F-508C-4EB2-B4B9-7693EA5E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165"/>
      <w:ind w:left="-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47"/>
      <w:ind w:right="147"/>
      <w:jc w:val="center"/>
    </w:pPr>
    <w:rPr>
      <w:sz w:val="28"/>
      <w:szCs w:val="28"/>
    </w:rPr>
  </w:style>
  <w:style w:type="paragraph" w:styleId="2">
    <w:name w:val="toc 2"/>
    <w:basedOn w:val="a"/>
    <w:uiPriority w:val="1"/>
    <w:qFormat/>
    <w:pPr>
      <w:spacing w:before="249"/>
      <w:ind w:left="989" w:hanging="280"/>
    </w:pPr>
    <w:rPr>
      <w:sz w:val="28"/>
      <w:szCs w:val="28"/>
    </w:rPr>
  </w:style>
  <w:style w:type="paragraph" w:styleId="a3">
    <w:name w:val="Body Text"/>
    <w:basedOn w:val="a"/>
    <w:uiPriority w:val="1"/>
    <w:qFormat/>
    <w:pPr>
      <w:jc w:val="both"/>
    </w:pPr>
    <w:rPr>
      <w:sz w:val="28"/>
      <w:szCs w:val="28"/>
    </w:rPr>
  </w:style>
  <w:style w:type="paragraph" w:styleId="a4">
    <w:name w:val="Title"/>
    <w:basedOn w:val="a"/>
    <w:uiPriority w:val="10"/>
    <w:qFormat/>
    <w:pPr>
      <w:spacing w:before="1"/>
      <w:ind w:left="994" w:right="1136" w:firstLine="3"/>
      <w:jc w:val="center"/>
    </w:pPr>
    <w:rPr>
      <w:b/>
      <w:bCs/>
      <w:sz w:val="52"/>
      <w:szCs w:val="52"/>
    </w:rPr>
  </w:style>
  <w:style w:type="paragraph" w:styleId="a5">
    <w:name w:val="List Paragraph"/>
    <w:basedOn w:val="a"/>
    <w:uiPriority w:val="1"/>
    <w:qFormat/>
    <w:pPr>
      <w:ind w:left="1010" w:hanging="162"/>
      <w:jc w:val="both"/>
    </w:pPr>
  </w:style>
  <w:style w:type="paragraph" w:customStyle="1" w:styleId="TableParagraph">
    <w:name w:val="Table Paragraph"/>
    <w:basedOn w:val="a"/>
    <w:uiPriority w:val="1"/>
    <w:qFormat/>
    <w:pPr>
      <w:spacing w:line="315" w:lineRule="exact"/>
      <w:ind w:left="107"/>
    </w:pPr>
  </w:style>
  <w:style w:type="table" w:styleId="a6">
    <w:name w:val="Table Grid"/>
    <w:basedOn w:val="a1"/>
    <w:uiPriority w:val="99"/>
    <w:rsid w:val="0087051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_"/>
    <w:basedOn w:val="a0"/>
    <w:link w:val="21"/>
    <w:rsid w:val="00684490"/>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684490"/>
    <w:pPr>
      <w:shd w:val="clear" w:color="auto" w:fill="FFFFFF"/>
      <w:autoSpaceDE/>
      <w:autoSpaceDN/>
      <w:spacing w:before="600" w:after="240" w:line="0" w:lineRule="atLeast"/>
    </w:pPr>
    <w:rPr>
      <w:sz w:val="28"/>
      <w:szCs w:val="28"/>
      <w:lang w:val="en-US"/>
    </w:rPr>
  </w:style>
  <w:style w:type="paragraph" w:styleId="a7">
    <w:name w:val="TOC Heading"/>
    <w:basedOn w:val="1"/>
    <w:next w:val="a"/>
    <w:uiPriority w:val="39"/>
    <w:unhideWhenUsed/>
    <w:qFormat/>
    <w:rsid w:val="0068449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character" w:styleId="a8">
    <w:name w:val="Hyperlink"/>
    <w:basedOn w:val="a0"/>
    <w:uiPriority w:val="99"/>
    <w:unhideWhenUsed/>
    <w:rsid w:val="00684490"/>
    <w:rPr>
      <w:color w:val="0000FF" w:themeColor="hyperlink"/>
      <w:u w:val="single"/>
    </w:rPr>
  </w:style>
  <w:style w:type="paragraph" w:styleId="a9">
    <w:name w:val="header"/>
    <w:basedOn w:val="a"/>
    <w:link w:val="aa"/>
    <w:uiPriority w:val="99"/>
    <w:unhideWhenUsed/>
    <w:rsid w:val="00D216EA"/>
    <w:pPr>
      <w:tabs>
        <w:tab w:val="center" w:pos="4513"/>
        <w:tab w:val="right" w:pos="9026"/>
      </w:tabs>
    </w:pPr>
  </w:style>
  <w:style w:type="character" w:customStyle="1" w:styleId="aa">
    <w:name w:val="Верхний колонтитул Знак"/>
    <w:basedOn w:val="a0"/>
    <w:link w:val="a9"/>
    <w:uiPriority w:val="99"/>
    <w:rsid w:val="00D216EA"/>
    <w:rPr>
      <w:rFonts w:ascii="Times New Roman" w:eastAsia="Times New Roman" w:hAnsi="Times New Roman" w:cs="Times New Roman"/>
      <w:lang w:val="ru-RU"/>
    </w:rPr>
  </w:style>
  <w:style w:type="paragraph" w:styleId="ab">
    <w:name w:val="footer"/>
    <w:basedOn w:val="a"/>
    <w:link w:val="ac"/>
    <w:uiPriority w:val="99"/>
    <w:unhideWhenUsed/>
    <w:rsid w:val="00D216EA"/>
    <w:pPr>
      <w:tabs>
        <w:tab w:val="center" w:pos="4513"/>
        <w:tab w:val="right" w:pos="9026"/>
      </w:tabs>
    </w:pPr>
  </w:style>
  <w:style w:type="character" w:customStyle="1" w:styleId="ac">
    <w:name w:val="Нижний колонтитул Знак"/>
    <w:basedOn w:val="a0"/>
    <w:link w:val="ab"/>
    <w:uiPriority w:val="99"/>
    <w:rsid w:val="00D216EA"/>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128226">
      <w:bodyDiv w:val="1"/>
      <w:marLeft w:val="0"/>
      <w:marRight w:val="0"/>
      <w:marTop w:val="0"/>
      <w:marBottom w:val="0"/>
      <w:divBdr>
        <w:top w:val="none" w:sz="0" w:space="0" w:color="auto"/>
        <w:left w:val="none" w:sz="0" w:space="0" w:color="auto"/>
        <w:bottom w:val="none" w:sz="0" w:space="0" w:color="auto"/>
        <w:right w:val="none" w:sz="0" w:space="0" w:color="auto"/>
      </w:divBdr>
    </w:div>
    <w:div w:id="1510830189">
      <w:bodyDiv w:val="1"/>
      <w:marLeft w:val="0"/>
      <w:marRight w:val="0"/>
      <w:marTop w:val="0"/>
      <w:marBottom w:val="0"/>
      <w:divBdr>
        <w:top w:val="none" w:sz="0" w:space="0" w:color="auto"/>
        <w:left w:val="none" w:sz="0" w:space="0" w:color="auto"/>
        <w:bottom w:val="none" w:sz="0" w:space="0" w:color="auto"/>
        <w:right w:val="none" w:sz="0" w:space="0" w:color="auto"/>
      </w:divBdr>
    </w:div>
    <w:div w:id="2032754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hart" Target="charts/chart5.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4.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9.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chart" Target="charts/chart8.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Количество принявших анкетирование</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7.051452522314125E-2"/>
                  <c:y val="-0.3299568153027842"/>
                </c:manualLayout>
              </c:layout>
              <c:tx>
                <c:rich>
                  <a:bodyPr/>
                  <a:lstStyle/>
                  <a:p>
                    <a:r>
                      <a:rPr lang="en-US"/>
                      <a:t>654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548-41A6-ACDB-312AA789397A}"/>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General</c:formatCode>
                <c:ptCount val="1"/>
                <c:pt idx="0">
                  <c:v>663</c:v>
                </c:pt>
              </c:numCache>
            </c:numRef>
          </c:val>
          <c:extLst>
            <c:ext xmlns:c16="http://schemas.microsoft.com/office/drawing/2014/chart" uri="{C3380CC4-5D6E-409C-BE32-E72D297353CC}">
              <c16:uniqueId val="{00000001-9548-41A6-ACDB-312AA789397A}"/>
            </c:ext>
          </c:extLst>
        </c:ser>
        <c:dLbls>
          <c:showLegendKey val="0"/>
          <c:showVal val="1"/>
          <c:showCatName val="0"/>
          <c:showSerName val="0"/>
          <c:showPercent val="0"/>
          <c:showBubbleSize val="0"/>
        </c:dLbls>
        <c:gapWidth val="150"/>
        <c:shape val="box"/>
        <c:axId val="1054334080"/>
        <c:axId val="1054336960"/>
        <c:axId val="0"/>
      </c:bar3DChart>
      <c:catAx>
        <c:axId val="10543340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crossAx val="1054336960"/>
        <c:crosses val="autoZero"/>
        <c:auto val="1"/>
        <c:lblAlgn val="ctr"/>
        <c:lblOffset val="100"/>
        <c:noMultiLvlLbl val="0"/>
      </c:catAx>
      <c:valAx>
        <c:axId val="1054336960"/>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crossAx val="10543340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D25B-4D87-93CD-F6FEA729578B}"/>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3F7E-4DCB-A4C3-C3081A72DDA7}"/>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3F7E-4DCB-A4C3-C3081A72DDA7}"/>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3F7E-4DCB-A4C3-C3081A72DDA7}"/>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Лист1!$A$2:$A$5</c:f>
              <c:strCache>
                <c:ptCount val="4"/>
                <c:pt idx="0">
                  <c:v>Выше заработная плата</c:v>
                </c:pt>
                <c:pt idx="1">
                  <c:v>Лучшее условие жизни</c:v>
                </c:pt>
                <c:pt idx="2">
                  <c:v>Лучше условие труда</c:v>
                </c:pt>
                <c:pt idx="3">
                  <c:v>Другое</c:v>
                </c:pt>
              </c:strCache>
            </c:strRef>
          </c:cat>
          <c:val>
            <c:numRef>
              <c:f>Лист1!$B$2:$B$5</c:f>
              <c:numCache>
                <c:formatCode>General</c:formatCode>
                <c:ptCount val="4"/>
                <c:pt idx="0">
                  <c:v>66</c:v>
                </c:pt>
                <c:pt idx="1">
                  <c:v>19</c:v>
                </c:pt>
                <c:pt idx="2">
                  <c:v>14</c:v>
                </c:pt>
                <c:pt idx="3">
                  <c:v>8</c:v>
                </c:pt>
              </c:numCache>
            </c:numRef>
          </c:val>
          <c:extLst>
            <c:ext xmlns:c16="http://schemas.microsoft.com/office/drawing/2014/chart" uri="{C3380CC4-5D6E-409C-BE32-E72D297353CC}">
              <c16:uniqueId val="{00000000-D25B-4D87-93CD-F6FEA729578B}"/>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23749999999999996"/>
          <c:y val="0.79811461067366574"/>
          <c:w val="0.55509259259259258"/>
          <c:h val="0.16617110361204845"/>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125893117526975"/>
          <c:y val="2.3809523809523808E-2"/>
          <c:w val="0.89212853601633124"/>
          <c:h val="0.4886198600174978"/>
        </c:manualLayout>
      </c:layout>
      <c:bar3DChart>
        <c:barDir val="col"/>
        <c:grouping val="standard"/>
        <c:varyColors val="0"/>
        <c:ser>
          <c:idx val="0"/>
          <c:order val="0"/>
          <c:tx>
            <c:strRef>
              <c:f>Лист1!$B$1</c:f>
              <c:strCache>
                <c:ptCount val="1"/>
                <c:pt idx="0">
                  <c:v>Ряд 1</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Лист1!$A$2:$A$7</c:f>
              <c:strCache>
                <c:ptCount val="6"/>
                <c:pt idx="0">
                  <c:v>Низкая заработная плата</c:v>
                </c:pt>
                <c:pt idx="1">
                  <c:v>Необходимость дальнейшего обучения</c:v>
                </c:pt>
                <c:pt idx="2">
                  <c:v>Остутствие / недостаток практического опыта работы</c:v>
                </c:pt>
                <c:pt idx="3">
                  <c:v>Остутствие / недостаток образования</c:v>
                </c:pt>
                <c:pt idx="4">
                  <c:v>Сезонный характер работы</c:v>
                </c:pt>
                <c:pt idx="5">
                  <c:v>Отсутствие приемленых вакансий</c:v>
                </c:pt>
              </c:strCache>
            </c:strRef>
          </c:cat>
          <c:val>
            <c:numRef>
              <c:f>Лист1!$B$2:$B$7</c:f>
              <c:numCache>
                <c:formatCode>General</c:formatCode>
                <c:ptCount val="6"/>
                <c:pt idx="0">
                  <c:v>122</c:v>
                </c:pt>
                <c:pt idx="1">
                  <c:v>48</c:v>
                </c:pt>
                <c:pt idx="2">
                  <c:v>286</c:v>
                </c:pt>
                <c:pt idx="3">
                  <c:v>23</c:v>
                </c:pt>
                <c:pt idx="4">
                  <c:v>72</c:v>
                </c:pt>
                <c:pt idx="5">
                  <c:v>103</c:v>
                </c:pt>
              </c:numCache>
            </c:numRef>
          </c:val>
          <c:extLst>
            <c:ext xmlns:c16="http://schemas.microsoft.com/office/drawing/2014/chart" uri="{C3380CC4-5D6E-409C-BE32-E72D297353CC}">
              <c16:uniqueId val="{00000000-92E8-4804-9617-3D16E9E47058}"/>
            </c:ext>
          </c:extLst>
        </c:ser>
        <c:dLbls>
          <c:showLegendKey val="0"/>
          <c:showVal val="1"/>
          <c:showCatName val="0"/>
          <c:showSerName val="0"/>
          <c:showPercent val="0"/>
          <c:showBubbleSize val="0"/>
        </c:dLbls>
        <c:gapWidth val="84"/>
        <c:gapDepth val="53"/>
        <c:shape val="box"/>
        <c:axId val="291615072"/>
        <c:axId val="533492448"/>
        <c:axId val="530857024"/>
      </c:bar3DChart>
      <c:catAx>
        <c:axId val="2916150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crossAx val="533492448"/>
        <c:crosses val="autoZero"/>
        <c:auto val="1"/>
        <c:lblAlgn val="ctr"/>
        <c:lblOffset val="100"/>
        <c:noMultiLvlLbl val="0"/>
      </c:catAx>
      <c:valAx>
        <c:axId val="533492448"/>
        <c:scaling>
          <c:orientation val="minMax"/>
        </c:scaling>
        <c:delete val="1"/>
        <c:axPos val="l"/>
        <c:numFmt formatCode="General" sourceLinked="1"/>
        <c:majorTickMark val="out"/>
        <c:minorTickMark val="none"/>
        <c:tickLblPos val="nextTo"/>
        <c:crossAx val="291615072"/>
        <c:crosses val="autoZero"/>
        <c:crossBetween val="between"/>
      </c:valAx>
      <c:serAx>
        <c:axId val="530857024"/>
        <c:scaling>
          <c:orientation val="minMax"/>
        </c:scaling>
        <c:delete val="1"/>
        <c:axPos val="b"/>
        <c:majorTickMark val="none"/>
        <c:minorTickMark val="none"/>
        <c:tickLblPos val="nextTo"/>
        <c:crossAx val="533492448"/>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6203703703703703E-2"/>
          <c:y val="3.9976565429321334E-2"/>
          <c:w val="0.97453703703703709"/>
          <c:h val="0.75411761029871272"/>
        </c:manualLayout>
      </c:layout>
      <c:pie3DChart>
        <c:varyColors val="1"/>
        <c:ser>
          <c:idx val="0"/>
          <c:order val="0"/>
          <c:tx>
            <c:strRef>
              <c:f>Лист1!$B$1</c:f>
              <c:strCache>
                <c:ptCount val="1"/>
                <c:pt idx="0">
                  <c:v>Продажи</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AE05-46D8-BC45-D9930BFA8DE2}"/>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AE05-46D8-BC45-D9930BFA8DE2}"/>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AE05-46D8-BC45-D9930BFA8DE2}"/>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Лист1!$A$2:$A$4</c:f>
              <c:strCache>
                <c:ptCount val="3"/>
                <c:pt idx="0">
                  <c:v>Требуется помощь</c:v>
                </c:pt>
                <c:pt idx="1">
                  <c:v>Не трубуется помощь</c:v>
                </c:pt>
                <c:pt idx="2">
                  <c:v>Уже имеется трудоустройство</c:v>
                </c:pt>
              </c:strCache>
            </c:strRef>
          </c:cat>
          <c:val>
            <c:numRef>
              <c:f>Лист1!$B$2:$B$4</c:f>
              <c:numCache>
                <c:formatCode>General</c:formatCode>
                <c:ptCount val="3"/>
                <c:pt idx="0">
                  <c:v>107</c:v>
                </c:pt>
                <c:pt idx="1">
                  <c:v>425</c:v>
                </c:pt>
                <c:pt idx="2">
                  <c:v>122</c:v>
                </c:pt>
              </c:numCache>
            </c:numRef>
          </c:val>
          <c:extLst>
            <c:ext xmlns:c16="http://schemas.microsoft.com/office/drawing/2014/chart" uri="{C3380CC4-5D6E-409C-BE32-E72D297353CC}">
              <c16:uniqueId val="{00000000-A825-477D-87AD-6F28E5655C1C}"/>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2.2752260134149899E-2"/>
          <c:y val="0.8301024871891014"/>
          <c:w val="0.95218066491688536"/>
          <c:h val="0.1460879890013748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Лист1!$B$1</c:f>
              <c:strCache>
                <c:ptCount val="1"/>
                <c:pt idx="0">
                  <c:v>Соотношение опрошенных студентов в образовательной организации</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Лист1!$A$2:$A$11</c:f>
              <c:strCache>
                <c:ptCount val="10"/>
                <c:pt idx="0">
                  <c:v>ПСТ</c:v>
                </c:pt>
                <c:pt idx="1">
                  <c:v>УОР</c:v>
                </c:pt>
                <c:pt idx="2">
                  <c:v>КМиПИ</c:v>
                </c:pt>
                <c:pt idx="3">
                  <c:v>КСиПТ</c:v>
                </c:pt>
                <c:pt idx="4">
                  <c:v>КСТ</c:v>
                </c:pt>
                <c:pt idx="5">
                  <c:v>КЭП</c:v>
                </c:pt>
                <c:pt idx="6">
                  <c:v>ТК</c:v>
                </c:pt>
                <c:pt idx="7">
                  <c:v>КАТиП</c:v>
                </c:pt>
                <c:pt idx="8">
                  <c:v>КИТиС</c:v>
                </c:pt>
                <c:pt idx="9">
                  <c:v>КОМК</c:v>
                </c:pt>
              </c:strCache>
            </c:strRef>
          </c:cat>
          <c:val>
            <c:numRef>
              <c:f>Лист1!$B$2:$B$11</c:f>
              <c:numCache>
                <c:formatCode>General</c:formatCode>
                <c:ptCount val="10"/>
                <c:pt idx="0">
                  <c:v>118</c:v>
                </c:pt>
                <c:pt idx="1">
                  <c:v>7</c:v>
                </c:pt>
                <c:pt idx="2">
                  <c:v>48</c:v>
                </c:pt>
                <c:pt idx="3">
                  <c:v>3</c:v>
                </c:pt>
                <c:pt idx="4">
                  <c:v>25</c:v>
                </c:pt>
                <c:pt idx="5">
                  <c:v>25</c:v>
                </c:pt>
                <c:pt idx="6">
                  <c:v>120</c:v>
                </c:pt>
                <c:pt idx="7">
                  <c:v>174</c:v>
                </c:pt>
                <c:pt idx="8">
                  <c:v>82</c:v>
                </c:pt>
                <c:pt idx="9">
                  <c:v>52</c:v>
                </c:pt>
              </c:numCache>
            </c:numRef>
          </c:val>
          <c:extLst>
            <c:ext xmlns:c16="http://schemas.microsoft.com/office/drawing/2014/chart" uri="{C3380CC4-5D6E-409C-BE32-E72D297353CC}">
              <c16:uniqueId val="{00000000-76F9-4CEE-B377-20B904C1E2BF}"/>
            </c:ext>
          </c:extLst>
        </c:ser>
        <c:dLbls>
          <c:showLegendKey val="0"/>
          <c:showVal val="0"/>
          <c:showCatName val="0"/>
          <c:showSerName val="0"/>
          <c:showPercent val="0"/>
          <c:showBubbleSize val="0"/>
        </c:dLbls>
        <c:gapWidth val="150"/>
        <c:overlap val="100"/>
        <c:axId val="879614880"/>
        <c:axId val="879613920"/>
      </c:barChart>
      <c:catAx>
        <c:axId val="87961488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1200" b="0" i="0" u="none" strike="noStrike" kern="1200" baseline="0">
                <a:solidFill>
                  <a:schemeClr val="lt1">
                    <a:lumMod val="8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ru-RU"/>
          </a:p>
        </c:txPr>
        <c:crossAx val="879613920"/>
        <c:crosses val="autoZero"/>
        <c:auto val="1"/>
        <c:lblAlgn val="ctr"/>
        <c:lblOffset val="100"/>
        <c:noMultiLvlLbl val="0"/>
      </c:catAx>
      <c:valAx>
        <c:axId val="87961392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crossAx val="8796148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1574074074074073E-2"/>
          <c:y val="6.3855143107111614E-2"/>
          <c:w val="0.97685185185185186"/>
          <c:h val="0.62810336207974016"/>
        </c:manualLayout>
      </c:layout>
      <c:pie3DChart>
        <c:varyColors val="1"/>
        <c:ser>
          <c:idx val="0"/>
          <c:order val="0"/>
          <c:tx>
            <c:strRef>
              <c:f>Лист1!$B$1</c:f>
              <c:strCache>
                <c:ptCount val="1"/>
                <c:pt idx="0">
                  <c:v>Продажи</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16A8-4B52-BFA0-7798C55BB89A}"/>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385C-4730-9B13-A642697DCDD9}"/>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16A8-4B52-BFA0-7798C55BB89A}"/>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16A8-4B52-BFA0-7798C55BB89A}"/>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Лист1!$A$2:$A$5</c:f>
              <c:strCache>
                <c:ptCount val="4"/>
                <c:pt idx="0">
                  <c:v>Необходимость развития профессиональных навыков </c:v>
                </c:pt>
                <c:pt idx="1">
                  <c:v>Достойная зарплата в данной отрасли </c:v>
                </c:pt>
                <c:pt idx="2">
                  <c:v>Трудоустройство в данной области </c:v>
                </c:pt>
                <c:pt idx="3">
                  <c:v>Другое</c:v>
                </c:pt>
              </c:strCache>
            </c:strRef>
          </c:cat>
          <c:val>
            <c:numRef>
              <c:f>Лист1!$B$2:$B$5</c:f>
              <c:numCache>
                <c:formatCode>General</c:formatCode>
                <c:ptCount val="4"/>
                <c:pt idx="0">
                  <c:v>266</c:v>
                </c:pt>
                <c:pt idx="1">
                  <c:v>183</c:v>
                </c:pt>
                <c:pt idx="2">
                  <c:v>138</c:v>
                </c:pt>
                <c:pt idx="3">
                  <c:v>67</c:v>
                </c:pt>
              </c:numCache>
            </c:numRef>
          </c:val>
          <c:extLst>
            <c:ext xmlns:c16="http://schemas.microsoft.com/office/drawing/2014/chart" uri="{C3380CC4-5D6E-409C-BE32-E72D297353CC}">
              <c16:uniqueId val="{00000000-385C-4730-9B13-A642697DCDD9}"/>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ln>
                <a:noFill/>
              </a:ln>
              <a:solidFill>
                <a:schemeClr val="bg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Лист1!$A$2:$A$4</c:f>
              <c:strCache>
                <c:ptCount val="3"/>
                <c:pt idx="0">
                  <c:v>Удовлетворены</c:v>
                </c:pt>
                <c:pt idx="1">
                  <c:v>Частично удовлетворены</c:v>
                </c:pt>
                <c:pt idx="2">
                  <c:v>Не удовлетворены</c:v>
                </c:pt>
              </c:strCache>
            </c:strRef>
          </c:cat>
          <c:val>
            <c:numRef>
              <c:f>Лист1!$B$2:$B$4</c:f>
              <c:numCache>
                <c:formatCode>General</c:formatCode>
                <c:ptCount val="3"/>
                <c:pt idx="0">
                  <c:v>405</c:v>
                </c:pt>
                <c:pt idx="1">
                  <c:v>205</c:v>
                </c:pt>
                <c:pt idx="2">
                  <c:v>44</c:v>
                </c:pt>
              </c:numCache>
            </c:numRef>
          </c:val>
          <c:extLst>
            <c:ext xmlns:c16="http://schemas.microsoft.com/office/drawing/2014/chart" uri="{C3380CC4-5D6E-409C-BE32-E72D297353CC}">
              <c16:uniqueId val="{00000000-3C1A-46CB-A8FB-7488B406C1DE}"/>
            </c:ext>
          </c:extLst>
        </c:ser>
        <c:dLbls>
          <c:dLblPos val="outEnd"/>
          <c:showLegendKey val="0"/>
          <c:showVal val="1"/>
          <c:showCatName val="0"/>
          <c:showSerName val="0"/>
          <c:showPercent val="0"/>
          <c:showBubbleSize val="0"/>
        </c:dLbls>
        <c:gapWidth val="100"/>
        <c:overlap val="-24"/>
        <c:axId val="501158032"/>
        <c:axId val="501157072"/>
      </c:barChart>
      <c:catAx>
        <c:axId val="50115803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11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ru-RU"/>
          </a:p>
        </c:txPr>
        <c:crossAx val="501157072"/>
        <c:crosses val="autoZero"/>
        <c:auto val="1"/>
        <c:lblAlgn val="ctr"/>
        <c:lblOffset val="100"/>
        <c:noMultiLvlLbl val="0"/>
      </c:catAx>
      <c:valAx>
        <c:axId val="501157072"/>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ru-RU"/>
          </a:p>
        </c:txPr>
        <c:crossAx val="501158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Лист1!$A$2:$A$11</c:f>
              <c:strCache>
                <c:ptCount val="10"/>
                <c:pt idx="0">
                  <c:v>ПСТ</c:v>
                </c:pt>
                <c:pt idx="1">
                  <c:v>УОР</c:v>
                </c:pt>
                <c:pt idx="2">
                  <c:v>КМиПИ</c:v>
                </c:pt>
                <c:pt idx="3">
                  <c:v>КСиПТ</c:v>
                </c:pt>
                <c:pt idx="4">
                  <c:v>КСТ</c:v>
                </c:pt>
                <c:pt idx="5">
                  <c:v>КЭП</c:v>
                </c:pt>
                <c:pt idx="6">
                  <c:v>ТК</c:v>
                </c:pt>
                <c:pt idx="7">
                  <c:v>КАТиП</c:v>
                </c:pt>
                <c:pt idx="8">
                  <c:v>КИТиС</c:v>
                </c:pt>
                <c:pt idx="9">
                  <c:v>КОМК</c:v>
                </c:pt>
              </c:strCache>
            </c:strRef>
          </c:cat>
          <c:val>
            <c:numRef>
              <c:f>Лист1!$B$2:$B$11</c:f>
              <c:numCache>
                <c:formatCode>0.00%</c:formatCode>
                <c:ptCount val="10"/>
                <c:pt idx="0">
                  <c:v>0.95760000000000001</c:v>
                </c:pt>
                <c:pt idx="1">
                  <c:v>1</c:v>
                </c:pt>
                <c:pt idx="2">
                  <c:v>0.85419999999999996</c:v>
                </c:pt>
                <c:pt idx="3">
                  <c:v>0.66659999999999997</c:v>
                </c:pt>
                <c:pt idx="4">
                  <c:v>0.88</c:v>
                </c:pt>
                <c:pt idx="5">
                  <c:v>1</c:v>
                </c:pt>
                <c:pt idx="6">
                  <c:v>0.93330000000000002</c:v>
                </c:pt>
                <c:pt idx="7">
                  <c:v>1</c:v>
                </c:pt>
                <c:pt idx="8">
                  <c:v>0.84150000000000003</c:v>
                </c:pt>
                <c:pt idx="9">
                  <c:v>0.90380000000000005</c:v>
                </c:pt>
              </c:numCache>
            </c:numRef>
          </c:val>
          <c:extLst>
            <c:ext xmlns:c16="http://schemas.microsoft.com/office/drawing/2014/chart" uri="{C3380CC4-5D6E-409C-BE32-E72D297353CC}">
              <c16:uniqueId val="{00000000-4658-4A0A-9AC9-C308F6D065BA}"/>
            </c:ext>
          </c:extLst>
        </c:ser>
        <c:dLbls>
          <c:dLblPos val="outEnd"/>
          <c:showLegendKey val="0"/>
          <c:showVal val="1"/>
          <c:showCatName val="0"/>
          <c:showSerName val="0"/>
          <c:showPercent val="0"/>
          <c:showBubbleSize val="0"/>
        </c:dLbls>
        <c:gapWidth val="100"/>
        <c:overlap val="-24"/>
        <c:axId val="533490048"/>
        <c:axId val="533491488"/>
      </c:barChart>
      <c:catAx>
        <c:axId val="53349004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12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ru-RU"/>
          </a:p>
        </c:txPr>
        <c:crossAx val="533491488"/>
        <c:crosses val="autoZero"/>
        <c:auto val="1"/>
        <c:lblAlgn val="ctr"/>
        <c:lblOffset val="100"/>
        <c:noMultiLvlLbl val="0"/>
      </c:catAx>
      <c:valAx>
        <c:axId val="533491488"/>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ru-RU"/>
          </a:p>
        </c:txPr>
        <c:crossAx val="5334900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2592592592592587E-3"/>
          <c:y val="3.6008311461067366E-2"/>
          <c:w val="0.98379629629629628"/>
          <c:h val="0.76205411823522062"/>
        </c:manualLayout>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BCE-4B9D-A63D-8787A0325E8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3AE6-46AE-AE3C-CB5EE1ACB56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BCE-4B9D-A63D-8787A0325E8E}"/>
              </c:ext>
            </c:extLst>
          </c:dPt>
          <c:dLbls>
            <c:dLbl>
              <c:idx val="1"/>
              <c:layout>
                <c:manualLayout>
                  <c:x val="6.9530293088363948E-2"/>
                  <c:y val="2.864891888513935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E6-46AE-AE3C-CB5EE1ACB56B}"/>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Готовы к трудоустройству</c:v>
                </c:pt>
                <c:pt idx="1">
                  <c:v>Не готовы к трудоустройству</c:v>
                </c:pt>
                <c:pt idx="2">
                  <c:v>Уже трудоустроены</c:v>
                </c:pt>
              </c:strCache>
            </c:strRef>
          </c:cat>
          <c:val>
            <c:numRef>
              <c:f>Лист1!$B$2:$B$4</c:f>
              <c:numCache>
                <c:formatCode>General</c:formatCode>
                <c:ptCount val="3"/>
                <c:pt idx="0">
                  <c:v>535</c:v>
                </c:pt>
                <c:pt idx="1">
                  <c:v>24</c:v>
                </c:pt>
                <c:pt idx="2">
                  <c:v>95</c:v>
                </c:pt>
              </c:numCache>
            </c:numRef>
          </c:val>
          <c:extLst>
            <c:ext xmlns:c16="http://schemas.microsoft.com/office/drawing/2014/chart" uri="{C3380CC4-5D6E-409C-BE32-E72D297353CC}">
              <c16:uniqueId val="{00000000-3AE6-46AE-AE3C-CB5EE1ACB56B}"/>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5"/>
              <c:tx>
                <c:rich>
                  <a:bodyPr/>
                  <a:lstStyle/>
                  <a:p>
                    <a:fld id="{FE371986-AD98-498D-9E3C-3F4A57AF8D52}" type="VALUE">
                      <a:rPr lang="en-US"/>
                      <a:pPr/>
                      <a:t>[ЗНАЧЕНИЕ]</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03B-4170-A158-2C7360609EE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Лист1!$A$2:$A$11</c:f>
              <c:strCache>
                <c:ptCount val="10"/>
                <c:pt idx="0">
                  <c:v>ПСТ</c:v>
                </c:pt>
                <c:pt idx="1">
                  <c:v>УОР</c:v>
                </c:pt>
                <c:pt idx="2">
                  <c:v>КМиПИ</c:v>
                </c:pt>
                <c:pt idx="3">
                  <c:v>КСиПТ</c:v>
                </c:pt>
                <c:pt idx="4">
                  <c:v>КСТ</c:v>
                </c:pt>
                <c:pt idx="5">
                  <c:v>КЭП</c:v>
                </c:pt>
                <c:pt idx="6">
                  <c:v>ТК</c:v>
                </c:pt>
                <c:pt idx="7">
                  <c:v>КАТиП</c:v>
                </c:pt>
                <c:pt idx="8">
                  <c:v>КИТиС</c:v>
                </c:pt>
                <c:pt idx="9">
                  <c:v>КОМК</c:v>
                </c:pt>
              </c:strCache>
            </c:strRef>
          </c:cat>
          <c:val>
            <c:numRef>
              <c:f>Лист1!$B$2:$B$11</c:f>
              <c:numCache>
                <c:formatCode>0.00%</c:formatCode>
                <c:ptCount val="10"/>
                <c:pt idx="0">
                  <c:v>0.83050000000000002</c:v>
                </c:pt>
                <c:pt idx="1">
                  <c:v>1</c:v>
                </c:pt>
                <c:pt idx="2">
                  <c:v>0.85419999999999996</c:v>
                </c:pt>
                <c:pt idx="3">
                  <c:v>1</c:v>
                </c:pt>
                <c:pt idx="4">
                  <c:v>0.68</c:v>
                </c:pt>
                <c:pt idx="5">
                  <c:v>1</c:v>
                </c:pt>
                <c:pt idx="6">
                  <c:v>0.875</c:v>
                </c:pt>
                <c:pt idx="7">
                  <c:v>0.86780000000000002</c:v>
                </c:pt>
                <c:pt idx="8">
                  <c:v>0.71950000000000003</c:v>
                </c:pt>
                <c:pt idx="9">
                  <c:v>0.73080000000000001</c:v>
                </c:pt>
              </c:numCache>
            </c:numRef>
          </c:val>
          <c:extLst>
            <c:ext xmlns:c16="http://schemas.microsoft.com/office/drawing/2014/chart" uri="{C3380CC4-5D6E-409C-BE32-E72D297353CC}">
              <c16:uniqueId val="{00000000-803B-4170-A158-2C7360609EEC}"/>
            </c:ext>
          </c:extLst>
        </c:ser>
        <c:dLbls>
          <c:dLblPos val="outEnd"/>
          <c:showLegendKey val="0"/>
          <c:showVal val="1"/>
          <c:showCatName val="0"/>
          <c:showSerName val="0"/>
          <c:showPercent val="0"/>
          <c:showBubbleSize val="0"/>
        </c:dLbls>
        <c:gapWidth val="100"/>
        <c:overlap val="-24"/>
        <c:axId val="754363408"/>
        <c:axId val="754364368"/>
      </c:barChart>
      <c:catAx>
        <c:axId val="75436340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crossAx val="754364368"/>
        <c:crosses val="autoZero"/>
        <c:auto val="1"/>
        <c:lblAlgn val="ctr"/>
        <c:lblOffset val="100"/>
        <c:noMultiLvlLbl val="0"/>
      </c:catAx>
      <c:valAx>
        <c:axId val="754364368"/>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crossAx val="7543634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1574074074074073E-2"/>
          <c:y val="4.0023122109736284E-2"/>
          <c:w val="0.97916666666666663"/>
          <c:h val="0.42937507811523568"/>
        </c:manualLayout>
      </c:layout>
      <c:pie3DChart>
        <c:varyColors val="1"/>
        <c:ser>
          <c:idx val="0"/>
          <c:order val="0"/>
          <c:tx>
            <c:strRef>
              <c:f>Лист1!$B$1</c:f>
              <c:strCache>
                <c:ptCount val="1"/>
                <c:pt idx="0">
                  <c:v>Продажи</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ED7B-447E-8080-D119A95DE89F}"/>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ED7B-447E-8080-D119A95DE89F}"/>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ED7B-447E-8080-D119A95DE89F}"/>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ED7B-447E-8080-D119A95DE89F}"/>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ED7B-447E-8080-D119A95DE89F}"/>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ED7B-447E-8080-D119A95DE89F}"/>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ED7B-447E-8080-D119A95DE89F}"/>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Лист1!$A$2:$A$8</c:f>
              <c:strCache>
                <c:ptCount val="7"/>
                <c:pt idx="0">
                  <c:v>Репутация организации в качестве работодателя</c:v>
                </c:pt>
                <c:pt idx="1">
                  <c:v>Самореализация / наличие перпектив личного роста</c:v>
                </c:pt>
                <c:pt idx="2">
                  <c:v>Социально-психологический климат в организации</c:v>
                </c:pt>
                <c:pt idx="3">
                  <c:v>Сфера деятельности</c:v>
                </c:pt>
                <c:pt idx="4">
                  <c:v>Удобное расположение места работы (недалеко от дома или в своем городе)</c:v>
                </c:pt>
                <c:pt idx="5">
                  <c:v>Уровень предлагаемого заработка</c:v>
                </c:pt>
                <c:pt idx="6">
                  <c:v>Другое</c:v>
                </c:pt>
              </c:strCache>
            </c:strRef>
          </c:cat>
          <c:val>
            <c:numRef>
              <c:f>Лист1!$B$2:$B$8</c:f>
              <c:numCache>
                <c:formatCode>General</c:formatCode>
                <c:ptCount val="7"/>
                <c:pt idx="0">
                  <c:v>69</c:v>
                </c:pt>
                <c:pt idx="1">
                  <c:v>156</c:v>
                </c:pt>
                <c:pt idx="2">
                  <c:v>54</c:v>
                </c:pt>
                <c:pt idx="3">
                  <c:v>78</c:v>
                </c:pt>
                <c:pt idx="4">
                  <c:v>64</c:v>
                </c:pt>
                <c:pt idx="5">
                  <c:v>220</c:v>
                </c:pt>
                <c:pt idx="6">
                  <c:v>13</c:v>
                </c:pt>
              </c:numCache>
            </c:numRef>
          </c:val>
          <c:extLst>
            <c:ext xmlns:c16="http://schemas.microsoft.com/office/drawing/2014/chart" uri="{C3380CC4-5D6E-409C-BE32-E72D297353CC}">
              <c16:uniqueId val="{00000000-70D5-4704-AF0D-FDA8E00495D4}"/>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7.7060738281237405E-3"/>
          <c:y val="0.47330694228127335"/>
          <c:w val="0.97371954983007913"/>
          <c:h val="0.5066963904965969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Лист1!$A$2:$A$4</c:f>
              <c:strCache>
                <c:ptCount val="3"/>
                <c:pt idx="0">
                  <c:v>Калининград</c:v>
                </c:pt>
                <c:pt idx="1">
                  <c:v>Калининградская область</c:v>
                </c:pt>
                <c:pt idx="2">
                  <c:v>За пределами региона</c:v>
                </c:pt>
              </c:strCache>
            </c:strRef>
          </c:cat>
          <c:val>
            <c:numRef>
              <c:f>Лист1!$B$2:$B$4</c:f>
              <c:numCache>
                <c:formatCode>General</c:formatCode>
                <c:ptCount val="3"/>
                <c:pt idx="0">
                  <c:v>260</c:v>
                </c:pt>
                <c:pt idx="1">
                  <c:v>287</c:v>
                </c:pt>
                <c:pt idx="2">
                  <c:v>105</c:v>
                </c:pt>
              </c:numCache>
            </c:numRef>
          </c:val>
          <c:extLst>
            <c:ext xmlns:c16="http://schemas.microsoft.com/office/drawing/2014/chart" uri="{C3380CC4-5D6E-409C-BE32-E72D297353CC}">
              <c16:uniqueId val="{00000000-2A07-4E0B-B902-290A9E7B3E0B}"/>
            </c:ext>
          </c:extLst>
        </c:ser>
        <c:dLbls>
          <c:showLegendKey val="0"/>
          <c:showVal val="0"/>
          <c:showCatName val="0"/>
          <c:showSerName val="0"/>
          <c:showPercent val="0"/>
          <c:showBubbleSize val="0"/>
        </c:dLbls>
        <c:gapWidth val="100"/>
        <c:overlap val="-24"/>
        <c:axId val="501156592"/>
        <c:axId val="501158992"/>
      </c:barChart>
      <c:catAx>
        <c:axId val="50115659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14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crossAx val="501158992"/>
        <c:crosses val="autoZero"/>
        <c:auto val="1"/>
        <c:lblAlgn val="ctr"/>
        <c:lblOffset val="100"/>
        <c:noMultiLvlLbl val="0"/>
      </c:catAx>
      <c:valAx>
        <c:axId val="501158992"/>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crossAx val="5011565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charts/style12.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4FCCB-3FF4-4141-A9B9-3E67C769C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1963</Words>
  <Characters>11195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Rial</dc:creator>
  <cp:lastModifiedBy>Даниил Тимофеев</cp:lastModifiedBy>
  <cp:revision>3</cp:revision>
  <dcterms:created xsi:type="dcterms:W3CDTF">2025-05-07T12:28:00Z</dcterms:created>
  <dcterms:modified xsi:type="dcterms:W3CDTF">2025-05-07T12:29:00Z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Creator">
    <vt:lpwstr>Acrobat PDFMaker 21 для Word</vt:lpwstr>
  </property>
  <property fmtid="{D5CDD505-2E9C-101B-9397-08002B2CF9AE}" pid="4" name="LastSaved">
    <vt:filetime>2025-04-04T00:00:00Z</vt:filetime>
  </property>
  <property fmtid="{D5CDD505-2E9C-101B-9397-08002B2CF9AE}" pid="5" name="Producer">
    <vt:lpwstr>Adobe PDF Library 21.7.123</vt:lpwstr>
  </property>
  <property fmtid="{D5CDD505-2E9C-101B-9397-08002B2CF9AE}" pid="6" name="SourceModified">
    <vt:lpwstr>D:20230124115404</vt:lpwstr>
  </property>
</Properties>
</file>